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7B" w:rsidRDefault="000C297B" w:rsidP="009F1D84">
      <w:pPr>
        <w:spacing w:line="240" w:lineRule="auto"/>
        <w:rPr>
          <w:b/>
          <w:u w:val="single"/>
        </w:rPr>
      </w:pP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sz w:val="20"/>
          <w:szCs w:val="20"/>
        </w:rPr>
        <w:t>D</w:t>
      </w:r>
      <w:r w:rsidRPr="006C269F">
        <w:rPr>
          <w:rFonts w:ascii="Verdana" w:eastAsia="Calibri" w:hAnsi="Verdana" w:cs="Arial"/>
          <w:sz w:val="20"/>
          <w:szCs w:val="20"/>
        </w:rPr>
        <w:t>É</w:t>
      </w:r>
      <w:r w:rsidRPr="006C269F">
        <w:rPr>
          <w:rFonts w:ascii="Arial" w:eastAsia="Calibri" w:hAnsi="Arial" w:cs="Arial"/>
          <w:sz w:val="20"/>
          <w:szCs w:val="20"/>
        </w:rPr>
        <w:t>PARTEMENT DE SEINE-ET-MARNE</w:t>
      </w:r>
    </w:p>
    <w:p w:rsidR="006C269F" w:rsidRPr="006C269F" w:rsidRDefault="006C269F" w:rsidP="006C269F">
      <w:pPr>
        <w:spacing w:after="0" w:line="240" w:lineRule="auto"/>
        <w:ind w:left="714" w:hanging="357"/>
        <w:jc w:val="both"/>
        <w:rPr>
          <w:rFonts w:ascii="Arial" w:eastAsia="Calibri" w:hAnsi="Arial" w:cs="Arial"/>
          <w:sz w:val="20"/>
          <w:szCs w:val="20"/>
        </w:rPr>
      </w:pPr>
      <w:r>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40BCA6AC" wp14:editId="2052E170">
                <wp:simplePos x="0" y="0"/>
                <wp:positionH relativeFrom="column">
                  <wp:posOffset>1019175</wp:posOffset>
                </wp:positionH>
                <wp:positionV relativeFrom="paragraph">
                  <wp:posOffset>63500</wp:posOffset>
                </wp:positionV>
                <wp:extent cx="590550" cy="0"/>
                <wp:effectExtent l="9525" t="9525" r="9525"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80.25pt;margin-top: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KMAIAAE4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"/>
            </w:pict>
          </mc:Fallback>
        </mc:AlternateConten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sz w:val="20"/>
          <w:szCs w:val="20"/>
        </w:rPr>
        <w:tab/>
      </w:r>
      <w:r w:rsidRPr="006C269F">
        <w:rPr>
          <w:rFonts w:ascii="Arial" w:eastAsia="Calibri" w:hAnsi="Arial" w:cs="Arial"/>
          <w:sz w:val="20"/>
          <w:szCs w:val="20"/>
        </w:rPr>
        <w:tab/>
        <w:t xml:space="preserve">     </w:t>
      </w:r>
      <w:r w:rsidRPr="006C269F">
        <w:rPr>
          <w:rFonts w:ascii="Arial" w:eastAsia="Calibri" w:hAnsi="Arial" w:cs="Arial"/>
          <w:b/>
          <w:sz w:val="20"/>
          <w:szCs w:val="20"/>
        </w:rPr>
        <w:t>MAIRIE</w:t>
      </w: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b/>
          <w:sz w:val="20"/>
          <w:szCs w:val="20"/>
        </w:rPr>
        <w:tab/>
      </w:r>
      <w:r w:rsidRPr="006C269F">
        <w:rPr>
          <w:rFonts w:ascii="Arial" w:eastAsia="Calibri" w:hAnsi="Arial" w:cs="Arial"/>
          <w:b/>
          <w:sz w:val="20"/>
          <w:szCs w:val="20"/>
        </w:rPr>
        <w:tab/>
        <w:t xml:space="preserve">         </w:t>
      </w:r>
      <w:r w:rsidRPr="006C269F">
        <w:rPr>
          <w:rFonts w:ascii="Arial" w:eastAsia="Calibri" w:hAnsi="Arial" w:cs="Arial"/>
          <w:sz w:val="20"/>
          <w:szCs w:val="20"/>
        </w:rPr>
        <w:t>DE</w:t>
      </w:r>
    </w:p>
    <w:p w:rsidR="006C269F" w:rsidRPr="006C269F" w:rsidRDefault="006C269F" w:rsidP="006C269F">
      <w:pPr>
        <w:spacing w:after="0" w:line="360" w:lineRule="auto"/>
        <w:ind w:left="714" w:hanging="357"/>
        <w:jc w:val="both"/>
        <w:rPr>
          <w:rFonts w:ascii="Arial" w:eastAsia="Calibri" w:hAnsi="Arial" w:cs="Arial"/>
          <w:sz w:val="20"/>
          <w:szCs w:val="20"/>
        </w:rPr>
      </w:pPr>
      <w:r>
        <w:rPr>
          <w:rFonts w:ascii="Arial" w:eastAsia="Calibri" w:hAnsi="Arial" w:cs="Arial"/>
          <w:noProof/>
          <w:sz w:val="20"/>
          <w:szCs w:val="20"/>
          <w:lang w:eastAsia="fr-FR"/>
        </w:rPr>
        <w:drawing>
          <wp:anchor distT="0" distB="0" distL="114300" distR="114300" simplePos="0" relativeHeight="251659264" behindDoc="0" locked="0" layoutInCell="1" allowOverlap="1" wp14:anchorId="7EA3C2DC" wp14:editId="6B777E8F">
            <wp:simplePos x="0" y="0"/>
            <wp:positionH relativeFrom="column">
              <wp:posOffset>685165</wp:posOffset>
            </wp:positionH>
            <wp:positionV relativeFrom="paragraph">
              <wp:posOffset>69215</wp:posOffset>
            </wp:positionV>
            <wp:extent cx="1270635" cy="1314450"/>
            <wp:effectExtent l="0" t="0" r="5715" b="0"/>
            <wp:wrapNone/>
            <wp:docPr id="2" name="Image 2"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6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240" w:lineRule="auto"/>
        <w:ind w:left="714" w:hanging="357"/>
        <w:jc w:val="both"/>
        <w:rPr>
          <w:rFonts w:ascii="Arial" w:eastAsia="Calibri" w:hAnsi="Arial" w:cs="Arial"/>
          <w:b/>
          <w:sz w:val="24"/>
          <w:szCs w:val="24"/>
        </w:rPr>
      </w:pPr>
      <w:r w:rsidRPr="006C269F">
        <w:rPr>
          <w:rFonts w:ascii="Arial" w:eastAsia="Calibri" w:hAnsi="Arial" w:cs="Arial"/>
          <w:sz w:val="20"/>
          <w:szCs w:val="20"/>
        </w:rPr>
        <w:tab/>
        <w:t xml:space="preserve">      </w:t>
      </w:r>
      <w:r w:rsidRPr="006C269F">
        <w:rPr>
          <w:rFonts w:ascii="Arial" w:eastAsia="Calibri" w:hAnsi="Arial" w:cs="Arial"/>
          <w:b/>
          <w:sz w:val="24"/>
          <w:szCs w:val="24"/>
        </w:rPr>
        <w:t xml:space="preserve">V I L </w:t>
      </w:r>
      <w:proofErr w:type="spellStart"/>
      <w:r w:rsidRPr="006C269F">
        <w:rPr>
          <w:rFonts w:ascii="Arial" w:eastAsia="Calibri" w:hAnsi="Arial" w:cs="Arial"/>
          <w:b/>
          <w:sz w:val="24"/>
          <w:szCs w:val="24"/>
        </w:rPr>
        <w:t>L</w:t>
      </w:r>
      <w:proofErr w:type="spellEnd"/>
      <w:r w:rsidRPr="006C269F">
        <w:rPr>
          <w:rFonts w:ascii="Arial" w:eastAsia="Calibri" w:hAnsi="Arial" w:cs="Arial"/>
          <w:b/>
          <w:sz w:val="24"/>
          <w:szCs w:val="24"/>
        </w:rPr>
        <w:t xml:space="preserve"> E V A U D </w:t>
      </w:r>
      <w:r w:rsidRPr="006C269F">
        <w:rPr>
          <w:rFonts w:ascii="Verdana" w:eastAsia="Calibri" w:hAnsi="Verdana" w:cs="Arial"/>
          <w:b/>
          <w:sz w:val="24"/>
          <w:szCs w:val="24"/>
        </w:rPr>
        <w:t>É</w: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b/>
          <w:sz w:val="20"/>
          <w:szCs w:val="20"/>
        </w:rPr>
        <w:tab/>
        <w:t xml:space="preserve">     BORDEAUX - MONTJAY</w:t>
      </w:r>
    </w:p>
    <w:p w:rsidR="000C297B" w:rsidRDefault="000C297B" w:rsidP="009F1D84">
      <w:pPr>
        <w:spacing w:line="240" w:lineRule="auto"/>
        <w:rPr>
          <w:b/>
          <w:u w:val="single"/>
        </w:rPr>
      </w:pPr>
    </w:p>
    <w:p w:rsidR="000C297B" w:rsidRDefault="000C297B" w:rsidP="009F1D84">
      <w:pPr>
        <w:spacing w:line="240" w:lineRule="auto"/>
        <w:rPr>
          <w:b/>
          <w:u w:val="single"/>
        </w:rPr>
      </w:pPr>
    </w:p>
    <w:p w:rsidR="00220AFE" w:rsidRDefault="00B57847" w:rsidP="00B57847">
      <w:pPr>
        <w:spacing w:line="240" w:lineRule="auto"/>
        <w:jc w:val="center"/>
        <w:rPr>
          <w:b/>
          <w:u w:val="single"/>
        </w:rPr>
      </w:pPr>
      <w:r w:rsidRPr="00B57847">
        <w:rPr>
          <w:b/>
          <w:u w:val="single"/>
        </w:rPr>
        <w:t xml:space="preserve">COMPTE RENDU DE LA SEANCE DU CONSEIL MUNICIPAL DU </w:t>
      </w:r>
      <w:r w:rsidR="00C309C0">
        <w:rPr>
          <w:b/>
          <w:u w:val="single"/>
        </w:rPr>
        <w:t>15 MAI</w:t>
      </w:r>
      <w:r w:rsidRPr="00B57847">
        <w:rPr>
          <w:b/>
          <w:u w:val="single"/>
        </w:rPr>
        <w:t xml:space="preserve"> 2013</w:t>
      </w:r>
    </w:p>
    <w:p w:rsidR="00B57847" w:rsidRPr="00DF49C6" w:rsidRDefault="00B57847" w:rsidP="00B57847">
      <w:pPr>
        <w:spacing w:line="240" w:lineRule="auto"/>
        <w:rPr>
          <w:rFonts w:ascii="Times New Roman" w:hAnsi="Times New Roman" w:cs="Times New Roman"/>
          <w:sz w:val="18"/>
          <w:szCs w:val="18"/>
        </w:rPr>
      </w:pPr>
      <w:r w:rsidRPr="00DF49C6">
        <w:rPr>
          <w:rFonts w:ascii="Times New Roman" w:hAnsi="Times New Roman" w:cs="Times New Roman"/>
          <w:sz w:val="18"/>
          <w:szCs w:val="18"/>
        </w:rPr>
        <w:t xml:space="preserve">Ouverture de la séance à </w:t>
      </w:r>
      <w:r w:rsidR="00854238">
        <w:rPr>
          <w:rFonts w:ascii="Times New Roman" w:hAnsi="Times New Roman" w:cs="Times New Roman"/>
          <w:sz w:val="18"/>
          <w:szCs w:val="18"/>
        </w:rPr>
        <w:t>1</w:t>
      </w:r>
      <w:r w:rsidR="00C309C0">
        <w:rPr>
          <w:rFonts w:ascii="Times New Roman" w:hAnsi="Times New Roman" w:cs="Times New Roman"/>
          <w:sz w:val="18"/>
          <w:szCs w:val="18"/>
        </w:rPr>
        <w:t>8</w:t>
      </w:r>
      <w:r w:rsidR="00854238">
        <w:rPr>
          <w:rFonts w:ascii="Times New Roman" w:hAnsi="Times New Roman" w:cs="Times New Roman"/>
          <w:sz w:val="18"/>
          <w:szCs w:val="18"/>
        </w:rPr>
        <w:t xml:space="preserve"> heures et </w:t>
      </w:r>
      <w:r w:rsidR="00C309C0">
        <w:rPr>
          <w:rFonts w:ascii="Times New Roman" w:hAnsi="Times New Roman" w:cs="Times New Roman"/>
          <w:sz w:val="18"/>
          <w:szCs w:val="18"/>
        </w:rPr>
        <w:t>3</w:t>
      </w:r>
      <w:r w:rsidR="004E5C77">
        <w:rPr>
          <w:rFonts w:ascii="Times New Roman" w:hAnsi="Times New Roman" w:cs="Times New Roman"/>
          <w:sz w:val="18"/>
          <w:szCs w:val="18"/>
        </w:rPr>
        <w:t>5</w:t>
      </w:r>
      <w:r w:rsidR="00854238">
        <w:rPr>
          <w:rFonts w:ascii="Times New Roman" w:hAnsi="Times New Roman" w:cs="Times New Roman"/>
          <w:sz w:val="18"/>
          <w:szCs w:val="18"/>
        </w:rPr>
        <w:t xml:space="preserve"> minutes</w:t>
      </w:r>
      <w:r w:rsidRPr="00DF49C6">
        <w:rPr>
          <w:rFonts w:ascii="Times New Roman" w:hAnsi="Times New Roman" w:cs="Times New Roman"/>
          <w:sz w:val="18"/>
          <w:szCs w:val="18"/>
        </w:rPr>
        <w:t xml:space="preserve"> </w:t>
      </w:r>
    </w:p>
    <w:p w:rsidR="00B57847" w:rsidRPr="00DF49C6" w:rsidRDefault="005C7163" w:rsidP="00B57847">
      <w:pPr>
        <w:spacing w:line="240" w:lineRule="auto"/>
        <w:rPr>
          <w:rFonts w:ascii="Times New Roman" w:hAnsi="Times New Roman" w:cs="Times New Roman"/>
          <w:sz w:val="18"/>
          <w:szCs w:val="18"/>
        </w:rPr>
      </w:pPr>
      <w:r>
        <w:rPr>
          <w:rFonts w:ascii="Times New Roman" w:hAnsi="Times New Roman" w:cs="Times New Roman"/>
          <w:sz w:val="18"/>
          <w:szCs w:val="18"/>
        </w:rPr>
        <w:t xml:space="preserve">M. Pascal PIAN, Maire de la commune, </w:t>
      </w:r>
      <w:r w:rsidR="00B57847" w:rsidRPr="00DF49C6">
        <w:rPr>
          <w:rFonts w:ascii="Times New Roman" w:hAnsi="Times New Roman" w:cs="Times New Roman"/>
          <w:sz w:val="18"/>
          <w:szCs w:val="18"/>
        </w:rPr>
        <w:t xml:space="preserve"> préside la séance et procède à l’appel</w:t>
      </w:r>
      <w:r w:rsidR="002F297E" w:rsidRPr="00DF49C6">
        <w:rPr>
          <w:rFonts w:ascii="Times New Roman" w:hAnsi="Times New Roman" w:cs="Times New Roman"/>
          <w:sz w:val="18"/>
          <w:szCs w:val="18"/>
        </w:rPr>
        <w:t>.</w:t>
      </w:r>
    </w:p>
    <w:p w:rsidR="00F37C19" w:rsidRPr="00DF49C6" w:rsidRDefault="00F37C19"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PRESENTS :</w:t>
      </w:r>
      <w:r w:rsidR="004239BD">
        <w:rPr>
          <w:rFonts w:ascii="Times New Roman" w:hAnsi="Times New Roman" w:cs="Times New Roman"/>
          <w:sz w:val="18"/>
          <w:szCs w:val="18"/>
        </w:rPr>
        <w:t>M.</w:t>
      </w:r>
      <w:r w:rsidR="00854238">
        <w:rPr>
          <w:rFonts w:ascii="Times New Roman" w:hAnsi="Times New Roman" w:cs="Times New Roman"/>
          <w:sz w:val="18"/>
          <w:szCs w:val="18"/>
        </w:rPr>
        <w:t xml:space="preserve"> FERAL,</w:t>
      </w:r>
      <w:r w:rsidR="005C7163">
        <w:rPr>
          <w:rFonts w:ascii="Times New Roman" w:hAnsi="Times New Roman" w:cs="Times New Roman"/>
          <w:sz w:val="18"/>
          <w:szCs w:val="18"/>
        </w:rPr>
        <w:t xml:space="preserve"> </w:t>
      </w:r>
      <w:r w:rsidR="00892011" w:rsidRPr="00DF49C6">
        <w:rPr>
          <w:rFonts w:ascii="Times New Roman" w:hAnsi="Times New Roman" w:cs="Times New Roman"/>
          <w:sz w:val="18"/>
          <w:szCs w:val="18"/>
        </w:rPr>
        <w:t>LOGGHE, OUGIER, PIAN, ROMANO,</w:t>
      </w:r>
      <w:r w:rsidR="00CA42D0" w:rsidRPr="00CA42D0">
        <w:rPr>
          <w:rFonts w:ascii="Times New Roman" w:hAnsi="Times New Roman" w:cs="Times New Roman"/>
          <w:sz w:val="18"/>
          <w:szCs w:val="18"/>
        </w:rPr>
        <w:t xml:space="preserve"> </w:t>
      </w:r>
      <w:r w:rsidR="00CA42D0">
        <w:rPr>
          <w:rFonts w:ascii="Times New Roman" w:hAnsi="Times New Roman" w:cs="Times New Roman"/>
          <w:sz w:val="18"/>
          <w:szCs w:val="18"/>
        </w:rPr>
        <w:t>TALATIZI,</w:t>
      </w:r>
      <w:r w:rsidR="00CA42D0" w:rsidRPr="00CA42D0">
        <w:rPr>
          <w:rFonts w:ascii="Times New Roman" w:hAnsi="Times New Roman" w:cs="Times New Roman"/>
          <w:sz w:val="18"/>
          <w:szCs w:val="18"/>
        </w:rPr>
        <w:t xml:space="preserve"> VARTANIAN</w:t>
      </w:r>
      <w:r w:rsidR="00854238">
        <w:rPr>
          <w:rFonts w:ascii="Times New Roman" w:hAnsi="Times New Roman" w:cs="Times New Roman"/>
          <w:sz w:val="18"/>
          <w:szCs w:val="18"/>
        </w:rPr>
        <w:t xml:space="preserve"> et </w:t>
      </w:r>
      <w:r w:rsidR="00892011" w:rsidRPr="00DF49C6">
        <w:rPr>
          <w:rFonts w:ascii="Times New Roman" w:hAnsi="Times New Roman" w:cs="Times New Roman"/>
          <w:sz w:val="18"/>
          <w:szCs w:val="18"/>
        </w:rPr>
        <w:t xml:space="preserve">Mmes  BIASON, </w:t>
      </w:r>
      <w:r w:rsidR="006F0FF1" w:rsidRPr="00DF49C6">
        <w:rPr>
          <w:rFonts w:ascii="Times New Roman" w:hAnsi="Times New Roman" w:cs="Times New Roman"/>
          <w:sz w:val="18"/>
          <w:szCs w:val="18"/>
        </w:rPr>
        <w:t>DENIS, GODART,</w:t>
      </w:r>
      <w:r w:rsidR="00854238">
        <w:rPr>
          <w:rFonts w:ascii="Times New Roman" w:hAnsi="Times New Roman" w:cs="Times New Roman"/>
          <w:sz w:val="18"/>
          <w:szCs w:val="18"/>
        </w:rPr>
        <w:t xml:space="preserve"> TAURAND,</w:t>
      </w:r>
      <w:r w:rsidR="006F0FF1" w:rsidRPr="00DF49C6">
        <w:rPr>
          <w:rFonts w:ascii="Times New Roman" w:hAnsi="Times New Roman" w:cs="Times New Roman"/>
          <w:sz w:val="18"/>
          <w:szCs w:val="18"/>
        </w:rPr>
        <w:t xml:space="preserve"> VARTANIAN.</w:t>
      </w:r>
    </w:p>
    <w:p w:rsidR="006F0FF1" w:rsidRPr="00DF49C6" w:rsidRDefault="006F0FF1" w:rsidP="006F0FF1">
      <w:pPr>
        <w:spacing w:after="0" w:line="240" w:lineRule="auto"/>
        <w:rPr>
          <w:rFonts w:ascii="Times New Roman" w:hAnsi="Times New Roman" w:cs="Times New Roman"/>
          <w:sz w:val="18"/>
          <w:szCs w:val="18"/>
        </w:rPr>
      </w:pPr>
      <w:r w:rsidRPr="00DF49C6">
        <w:rPr>
          <w:rFonts w:ascii="Times New Roman" w:hAnsi="Times New Roman" w:cs="Times New Roman"/>
          <w:sz w:val="18"/>
          <w:szCs w:val="18"/>
        </w:rPr>
        <w:t>POUVOIRS</w:t>
      </w:r>
      <w:r w:rsidR="00CA42D0">
        <w:rPr>
          <w:rFonts w:ascii="Times New Roman" w:hAnsi="Times New Roman" w:cs="Times New Roman"/>
          <w:sz w:val="18"/>
          <w:szCs w:val="18"/>
        </w:rPr>
        <w:t xml:space="preserve"> : M. </w:t>
      </w:r>
      <w:r w:rsidR="00CA42D0" w:rsidRPr="00DF49C6">
        <w:rPr>
          <w:rFonts w:ascii="Times New Roman" w:hAnsi="Times New Roman" w:cs="Times New Roman"/>
          <w:sz w:val="18"/>
          <w:szCs w:val="18"/>
        </w:rPr>
        <w:t>PEDA</w:t>
      </w:r>
      <w:r w:rsidR="005C7163" w:rsidRPr="00DF49C6">
        <w:rPr>
          <w:rFonts w:ascii="Times New Roman" w:hAnsi="Times New Roman" w:cs="Times New Roman"/>
          <w:sz w:val="18"/>
          <w:szCs w:val="18"/>
        </w:rPr>
        <w:t xml:space="preserve"> </w:t>
      </w:r>
      <w:r w:rsidRPr="00DF49C6">
        <w:rPr>
          <w:rFonts w:ascii="Times New Roman" w:hAnsi="Times New Roman" w:cs="Times New Roman"/>
          <w:sz w:val="18"/>
          <w:szCs w:val="18"/>
        </w:rPr>
        <w:t xml:space="preserve">a donné pouvoir à </w:t>
      </w:r>
      <w:r w:rsidR="00854238">
        <w:rPr>
          <w:rFonts w:ascii="Times New Roman" w:hAnsi="Times New Roman" w:cs="Times New Roman"/>
          <w:sz w:val="18"/>
          <w:szCs w:val="18"/>
        </w:rPr>
        <w:t>M. LOGGHE</w:t>
      </w:r>
      <w:r w:rsidR="00024939">
        <w:rPr>
          <w:rFonts w:ascii="Times New Roman" w:hAnsi="Times New Roman" w:cs="Times New Roman"/>
          <w:sz w:val="18"/>
          <w:szCs w:val="18"/>
        </w:rPr>
        <w:t>.</w:t>
      </w:r>
      <w:r w:rsidR="00CA42D0" w:rsidRPr="00CA42D0">
        <w:rPr>
          <w:rFonts w:ascii="Times New Roman" w:hAnsi="Times New Roman" w:cs="Times New Roman"/>
          <w:sz w:val="18"/>
          <w:szCs w:val="18"/>
        </w:rPr>
        <w:t xml:space="preserve"> </w:t>
      </w:r>
      <w:r w:rsidR="00CA42D0">
        <w:rPr>
          <w:rFonts w:ascii="Times New Roman" w:hAnsi="Times New Roman" w:cs="Times New Roman"/>
          <w:sz w:val="18"/>
          <w:szCs w:val="18"/>
        </w:rPr>
        <w:t>M.BROQUET a donné pouvoir à M. FERAL, M.</w:t>
      </w:r>
      <w:r w:rsidR="00CA42D0" w:rsidRPr="00DF49C6">
        <w:rPr>
          <w:rFonts w:ascii="Times New Roman" w:hAnsi="Times New Roman" w:cs="Times New Roman"/>
          <w:sz w:val="18"/>
          <w:szCs w:val="18"/>
        </w:rPr>
        <w:t xml:space="preserve"> DEN HOLLANDER</w:t>
      </w:r>
      <w:r w:rsidR="00CA42D0" w:rsidRPr="00CA42D0">
        <w:rPr>
          <w:rFonts w:ascii="Times New Roman" w:hAnsi="Times New Roman" w:cs="Times New Roman"/>
          <w:sz w:val="18"/>
          <w:szCs w:val="18"/>
        </w:rPr>
        <w:t xml:space="preserve"> </w:t>
      </w:r>
      <w:r w:rsidR="00CA42D0" w:rsidRPr="00DF49C6">
        <w:rPr>
          <w:rFonts w:ascii="Times New Roman" w:hAnsi="Times New Roman" w:cs="Times New Roman"/>
          <w:sz w:val="18"/>
          <w:szCs w:val="18"/>
        </w:rPr>
        <w:t>a donné pouvoir à</w:t>
      </w:r>
      <w:r w:rsidR="00CA42D0">
        <w:rPr>
          <w:rFonts w:ascii="Times New Roman" w:hAnsi="Times New Roman" w:cs="Times New Roman"/>
          <w:sz w:val="18"/>
          <w:szCs w:val="18"/>
        </w:rPr>
        <w:t xml:space="preserve"> M.</w:t>
      </w:r>
      <w:r w:rsidR="00CA42D0" w:rsidRPr="00CA42D0">
        <w:rPr>
          <w:rFonts w:ascii="Times New Roman" w:hAnsi="Times New Roman" w:cs="Times New Roman"/>
          <w:sz w:val="18"/>
          <w:szCs w:val="18"/>
        </w:rPr>
        <w:t xml:space="preserve"> </w:t>
      </w:r>
      <w:r w:rsidR="00CA42D0">
        <w:rPr>
          <w:rFonts w:ascii="Times New Roman" w:hAnsi="Times New Roman" w:cs="Times New Roman"/>
          <w:sz w:val="18"/>
          <w:szCs w:val="18"/>
        </w:rPr>
        <w:t>TALATIZI</w:t>
      </w:r>
    </w:p>
    <w:p w:rsidR="006F0FF1" w:rsidRDefault="005C7163" w:rsidP="006F0FF1">
      <w:pPr>
        <w:spacing w:after="0" w:line="240" w:lineRule="auto"/>
        <w:rPr>
          <w:rFonts w:ascii="Times New Roman" w:hAnsi="Times New Roman" w:cs="Times New Roman"/>
          <w:sz w:val="18"/>
          <w:szCs w:val="18"/>
        </w:rPr>
      </w:pPr>
      <w:r>
        <w:rPr>
          <w:rFonts w:ascii="Times New Roman" w:hAnsi="Times New Roman" w:cs="Times New Roman"/>
          <w:sz w:val="18"/>
          <w:szCs w:val="18"/>
        </w:rPr>
        <w:t>ABSENTS :</w:t>
      </w:r>
      <w:r w:rsidR="00854238">
        <w:rPr>
          <w:rFonts w:ascii="Times New Roman" w:hAnsi="Times New Roman" w:cs="Times New Roman"/>
          <w:sz w:val="18"/>
          <w:szCs w:val="18"/>
        </w:rPr>
        <w:t xml:space="preserve"> M.</w:t>
      </w:r>
      <w:r>
        <w:rPr>
          <w:rFonts w:ascii="Times New Roman" w:hAnsi="Times New Roman" w:cs="Times New Roman"/>
          <w:sz w:val="18"/>
          <w:szCs w:val="18"/>
        </w:rPr>
        <w:t xml:space="preserve"> GOURMELON,</w:t>
      </w:r>
      <w:r w:rsidR="00854238">
        <w:rPr>
          <w:rFonts w:ascii="Times New Roman" w:hAnsi="Times New Roman" w:cs="Times New Roman"/>
          <w:sz w:val="18"/>
          <w:szCs w:val="18"/>
        </w:rPr>
        <w:t xml:space="preserve"> </w:t>
      </w:r>
      <w:r>
        <w:rPr>
          <w:rFonts w:ascii="Times New Roman" w:hAnsi="Times New Roman" w:cs="Times New Roman"/>
          <w:sz w:val="18"/>
          <w:szCs w:val="18"/>
        </w:rPr>
        <w:t>Mme</w:t>
      </w:r>
      <w:r w:rsidRPr="005C7163">
        <w:rPr>
          <w:rFonts w:ascii="Times New Roman" w:hAnsi="Times New Roman" w:cs="Times New Roman"/>
          <w:sz w:val="18"/>
          <w:szCs w:val="18"/>
        </w:rPr>
        <w:t xml:space="preserve"> </w:t>
      </w:r>
      <w:r>
        <w:rPr>
          <w:rFonts w:ascii="Times New Roman" w:hAnsi="Times New Roman" w:cs="Times New Roman"/>
          <w:sz w:val="18"/>
          <w:szCs w:val="18"/>
        </w:rPr>
        <w:t>DE LAERE.</w:t>
      </w:r>
    </w:p>
    <w:p w:rsidR="00854238" w:rsidRPr="00DF49C6" w:rsidRDefault="00854238" w:rsidP="006F0FF1">
      <w:pPr>
        <w:spacing w:after="0" w:line="240" w:lineRule="auto"/>
        <w:rPr>
          <w:rFonts w:ascii="Times New Roman" w:hAnsi="Times New Roman" w:cs="Times New Roman"/>
          <w:sz w:val="18"/>
          <w:szCs w:val="18"/>
        </w:rPr>
      </w:pPr>
    </w:p>
    <w:p w:rsidR="006F0FF1" w:rsidRPr="00DF49C6" w:rsidRDefault="005C7163" w:rsidP="006F0FF1">
      <w:pPr>
        <w:spacing w:after="0" w:line="240" w:lineRule="auto"/>
        <w:rPr>
          <w:rFonts w:ascii="Times New Roman" w:hAnsi="Times New Roman" w:cs="Times New Roman"/>
          <w:sz w:val="18"/>
          <w:szCs w:val="18"/>
        </w:rPr>
      </w:pPr>
      <w:r>
        <w:rPr>
          <w:rFonts w:ascii="Times New Roman" w:hAnsi="Times New Roman" w:cs="Times New Roman"/>
          <w:sz w:val="18"/>
          <w:szCs w:val="18"/>
        </w:rPr>
        <w:t>Secrétaire de séance Mme Catherine Godart</w:t>
      </w:r>
    </w:p>
    <w:p w:rsidR="006F0FF1" w:rsidRPr="00B57847" w:rsidRDefault="006F0FF1" w:rsidP="006F0FF1">
      <w:pPr>
        <w:spacing w:after="0" w:line="240" w:lineRule="auto"/>
        <w:rPr>
          <w:sz w:val="16"/>
          <w:szCs w:val="16"/>
        </w:rPr>
      </w:pPr>
    </w:p>
    <w:p w:rsidR="00CA42D0" w:rsidRDefault="00CE46CE" w:rsidP="00CE46CE">
      <w:pPr>
        <w:spacing w:after="0" w:line="240" w:lineRule="auto"/>
        <w:rPr>
          <w:rFonts w:eastAsia="Times New Roman" w:cs="Times New Roman"/>
          <w:b/>
          <w:lang w:eastAsia="fr-FR"/>
        </w:rPr>
      </w:pPr>
      <w:r w:rsidRPr="002A2BB3">
        <w:rPr>
          <w:rFonts w:eastAsia="Times New Roman" w:cs="Times New Roman"/>
          <w:b/>
          <w:u w:val="single"/>
          <w:lang w:eastAsia="fr-FR"/>
        </w:rPr>
        <w:t xml:space="preserve">Approbation du compte rendu de la séance du Conseil Municipal du </w:t>
      </w:r>
      <w:r w:rsidR="00CA42D0">
        <w:rPr>
          <w:rFonts w:eastAsia="Times New Roman" w:cs="Times New Roman"/>
          <w:b/>
          <w:u w:val="single"/>
          <w:lang w:eastAsia="fr-FR"/>
        </w:rPr>
        <w:t>3 avril</w:t>
      </w:r>
      <w:r w:rsidRPr="002A2BB3">
        <w:rPr>
          <w:rFonts w:eastAsia="Times New Roman" w:cs="Times New Roman"/>
          <w:b/>
          <w:u w:val="single"/>
          <w:lang w:eastAsia="fr-FR"/>
        </w:rPr>
        <w:t xml:space="preserve"> 2013</w:t>
      </w:r>
    </w:p>
    <w:p w:rsidR="00CE46CE" w:rsidRPr="00CA42D0" w:rsidRDefault="00CA42D0" w:rsidP="00CE46CE">
      <w:pPr>
        <w:spacing w:after="0" w:line="240" w:lineRule="auto"/>
        <w:rPr>
          <w:rFonts w:eastAsia="Times New Roman" w:cs="Times New Roman"/>
          <w:b/>
          <w:lang w:eastAsia="fr-FR"/>
        </w:rPr>
      </w:pPr>
      <w:r>
        <w:rPr>
          <w:rFonts w:eastAsia="Times New Roman" w:cs="Times New Roman"/>
          <w:b/>
          <w:i/>
          <w:lang w:eastAsia="fr-FR"/>
        </w:rPr>
        <w:t>Approuvé à l’unanimité</w:t>
      </w:r>
    </w:p>
    <w:p w:rsidR="00CA42D0" w:rsidRDefault="00CA42D0" w:rsidP="00CA42D0">
      <w:pPr>
        <w:spacing w:after="0" w:line="240" w:lineRule="auto"/>
        <w:rPr>
          <w:rFonts w:eastAsia="Times New Roman" w:cs="Times New Roman"/>
          <w:b/>
          <w:lang w:eastAsia="fr-FR"/>
        </w:rPr>
      </w:pPr>
      <w:r w:rsidRPr="002A2BB3">
        <w:rPr>
          <w:rFonts w:eastAsia="Times New Roman" w:cs="Times New Roman"/>
          <w:b/>
          <w:u w:val="single"/>
          <w:lang w:eastAsia="fr-FR"/>
        </w:rPr>
        <w:t xml:space="preserve">Approbation du compte rendu de la séance du Conseil Municipal du </w:t>
      </w:r>
      <w:r>
        <w:rPr>
          <w:rFonts w:eastAsia="Times New Roman" w:cs="Times New Roman"/>
          <w:b/>
          <w:u w:val="single"/>
          <w:lang w:eastAsia="fr-FR"/>
        </w:rPr>
        <w:t>16 avril</w:t>
      </w:r>
      <w:r w:rsidRPr="002A2BB3">
        <w:rPr>
          <w:rFonts w:eastAsia="Times New Roman" w:cs="Times New Roman"/>
          <w:b/>
          <w:u w:val="single"/>
          <w:lang w:eastAsia="fr-FR"/>
        </w:rPr>
        <w:t xml:space="preserve"> 2013</w:t>
      </w:r>
    </w:p>
    <w:p w:rsidR="00CA42D0" w:rsidRPr="00CA42D0" w:rsidRDefault="00CA42D0" w:rsidP="00CA42D0">
      <w:pPr>
        <w:spacing w:after="0" w:line="240" w:lineRule="auto"/>
        <w:rPr>
          <w:rFonts w:eastAsia="Times New Roman" w:cs="Times New Roman"/>
          <w:b/>
          <w:lang w:eastAsia="fr-FR"/>
        </w:rPr>
      </w:pPr>
      <w:r>
        <w:rPr>
          <w:rFonts w:eastAsia="Times New Roman" w:cs="Times New Roman"/>
          <w:b/>
          <w:i/>
          <w:lang w:eastAsia="fr-FR"/>
        </w:rPr>
        <w:t>Approuvé à l’unanimité</w:t>
      </w:r>
    </w:p>
    <w:p w:rsidR="002A2BB3" w:rsidRDefault="002A2BB3" w:rsidP="00CE46CE">
      <w:pPr>
        <w:spacing w:after="0" w:line="240" w:lineRule="auto"/>
        <w:rPr>
          <w:rFonts w:eastAsia="Times New Roman" w:cs="Times New Roman"/>
          <w:b/>
          <w:sz w:val="20"/>
          <w:szCs w:val="20"/>
          <w:u w:val="single"/>
          <w:lang w:eastAsia="fr-FR"/>
        </w:rPr>
      </w:pPr>
    </w:p>
    <w:p w:rsidR="00CA42D0" w:rsidRPr="00CE46CE" w:rsidRDefault="00CA42D0" w:rsidP="00CE46CE">
      <w:pPr>
        <w:spacing w:after="0" w:line="240" w:lineRule="auto"/>
        <w:rPr>
          <w:rFonts w:eastAsia="Times New Roman" w:cs="Times New Roman"/>
          <w:b/>
          <w:sz w:val="20"/>
          <w:szCs w:val="20"/>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URBANISME</w:t>
      </w: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Convention de Concours Technique  avec la SAFER, concernant les négociations foncières visant la remise en état naturel des parcelles en zones naturelles ou agricoles, ou l’acquisition directe pour le compte de la commune.</w:t>
      </w:r>
    </w:p>
    <w:p w:rsidR="004E5C77" w:rsidRDefault="004E5C77" w:rsidP="004E5C77">
      <w:pPr>
        <w:spacing w:after="0" w:line="240" w:lineRule="auto"/>
        <w:jc w:val="both"/>
        <w:rPr>
          <w:rFonts w:eastAsia="Times New Roman" w:cs="Times New Roman"/>
          <w:i/>
          <w:lang w:eastAsia="fr-FR"/>
        </w:rPr>
      </w:pPr>
      <w:r>
        <w:rPr>
          <w:rFonts w:eastAsia="Times New Roman" w:cs="Times New Roman"/>
          <w:i/>
          <w:lang w:eastAsia="fr-FR"/>
        </w:rPr>
        <w:t>Ra</w:t>
      </w:r>
      <w:r w:rsidRPr="00CB4B45">
        <w:rPr>
          <w:rFonts w:eastAsia="Times New Roman" w:cs="Times New Roman"/>
          <w:i/>
          <w:lang w:eastAsia="fr-FR"/>
        </w:rPr>
        <w:t>pporteur Mme BIASON</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Cette convention a pour effet de permettre les négociations foncières visant à remettre en état naturel des parcelles situées en zone agricole ou naturelle ou l’acquisition directe pour le compte de la collectivité.</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La SAFER par le biais de cette convention assure les missions suivantes :</w:t>
      </w:r>
    </w:p>
    <w:p w:rsidR="004E5C77" w:rsidRPr="004E5C77" w:rsidRDefault="004E5C77" w:rsidP="004E5C77">
      <w:pPr>
        <w:numPr>
          <w:ilvl w:val="0"/>
          <w:numId w:val="21"/>
        </w:numPr>
        <w:spacing w:after="0" w:line="240" w:lineRule="auto"/>
        <w:jc w:val="both"/>
        <w:rPr>
          <w:rFonts w:eastAsia="Times New Roman" w:cs="Times New Roman"/>
          <w:lang w:eastAsia="fr-FR"/>
        </w:rPr>
      </w:pPr>
      <w:r w:rsidRPr="004E5C77">
        <w:rPr>
          <w:rFonts w:eastAsia="Times New Roman" w:cs="Times New Roman"/>
          <w:lang w:eastAsia="fr-FR"/>
        </w:rPr>
        <w:t>Assistance à la mise en œuvre des droits de préemption dont les propriétaires sont titulaires,</w:t>
      </w:r>
    </w:p>
    <w:p w:rsidR="004E5C77" w:rsidRPr="004E5C77" w:rsidRDefault="004E5C77" w:rsidP="000A6997">
      <w:pPr>
        <w:numPr>
          <w:ilvl w:val="0"/>
          <w:numId w:val="21"/>
        </w:numPr>
        <w:spacing w:after="0" w:line="240" w:lineRule="auto"/>
        <w:ind w:right="-142"/>
        <w:jc w:val="both"/>
        <w:rPr>
          <w:rFonts w:eastAsia="Times New Roman" w:cs="Times New Roman"/>
          <w:lang w:eastAsia="fr-FR"/>
        </w:rPr>
      </w:pPr>
      <w:r w:rsidRPr="004E5C77">
        <w:rPr>
          <w:rFonts w:eastAsia="Times New Roman" w:cs="Times New Roman"/>
          <w:lang w:eastAsia="fr-FR"/>
        </w:rPr>
        <w:t>Négociation de transactions immobilières portant sur des immeubles mentionnés à l’article L141-1</w:t>
      </w:r>
    </w:p>
    <w:p w:rsidR="004E5C77" w:rsidRPr="004E5C77" w:rsidRDefault="004E5C77" w:rsidP="004E5C77">
      <w:pPr>
        <w:numPr>
          <w:ilvl w:val="0"/>
          <w:numId w:val="21"/>
        </w:numPr>
        <w:spacing w:after="0" w:line="240" w:lineRule="auto"/>
        <w:jc w:val="both"/>
        <w:rPr>
          <w:rFonts w:eastAsia="Times New Roman" w:cs="Times New Roman"/>
          <w:lang w:eastAsia="fr-FR"/>
        </w:rPr>
      </w:pPr>
      <w:r w:rsidRPr="004E5C77">
        <w:rPr>
          <w:rFonts w:eastAsia="Times New Roman" w:cs="Times New Roman"/>
          <w:lang w:eastAsia="fr-FR"/>
        </w:rPr>
        <w:t>Gestion du patrimoine foncier agricole de ces personnes morales,</w:t>
      </w:r>
    </w:p>
    <w:p w:rsidR="004E5C77" w:rsidRPr="004E5C77" w:rsidRDefault="004E5C77" w:rsidP="004E5C77">
      <w:pPr>
        <w:numPr>
          <w:ilvl w:val="0"/>
          <w:numId w:val="21"/>
        </w:numPr>
        <w:spacing w:after="0" w:line="240" w:lineRule="auto"/>
        <w:jc w:val="both"/>
        <w:rPr>
          <w:rFonts w:eastAsia="Times New Roman" w:cs="Times New Roman"/>
          <w:lang w:eastAsia="fr-FR"/>
        </w:rPr>
      </w:pPr>
      <w:r w:rsidRPr="004E5C77">
        <w:rPr>
          <w:rFonts w:eastAsia="Times New Roman" w:cs="Times New Roman"/>
          <w:lang w:eastAsia="fr-FR"/>
        </w:rPr>
        <w:t>Recherche et la communication d’informations relatives au marché foncier,</w:t>
      </w:r>
    </w:p>
    <w:p w:rsidR="004E5C77" w:rsidRPr="004E5C77" w:rsidRDefault="004E5C77" w:rsidP="004E5C77">
      <w:pPr>
        <w:numPr>
          <w:ilvl w:val="0"/>
          <w:numId w:val="21"/>
        </w:numPr>
        <w:spacing w:after="0" w:line="240" w:lineRule="auto"/>
        <w:jc w:val="both"/>
        <w:rPr>
          <w:rFonts w:eastAsia="Times New Roman" w:cs="Times New Roman"/>
          <w:lang w:eastAsia="fr-FR"/>
        </w:rPr>
      </w:pPr>
      <w:r w:rsidRPr="004E5C77">
        <w:rPr>
          <w:rFonts w:eastAsia="Times New Roman" w:cs="Times New Roman"/>
          <w:lang w:eastAsia="fr-FR"/>
        </w:rPr>
        <w:t>Aide à la mise en œuvre et au suivi des politiques foncières en zone rurale.</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La convention est établie pour une durée de 18 mois  et peut-être résiliée à tout moment.</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Les conditions financières sont les suivantes :</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lastRenderedPageBreak/>
        <w:t>-un montant forfaitaire de 3500€ HT pour la prise de contact avec les propriétaires et l’évaluation de  leurs biens et la définition d’un document contractuel à faire signer aux propriétaires,</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-100€ HT par accord obtenu pour la remise en état,</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-100€ HT supplémentaire en cas de purge des droits de préférence des propriétaires de parcelle(s) boisée(s) contiguë(s),</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- 9% HT de la valeur négociée indiquée dans la promesse de vente avec un minimum forfaitaire de 400€ HT par accord obtenu</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Une convention de ce type à déjà été mise en place sur la commune en 2010 pour une durée de 6 mois.</w:t>
      </w:r>
    </w:p>
    <w:p w:rsidR="004E5C77" w:rsidRPr="004E5C77" w:rsidRDefault="004E5C77" w:rsidP="004E5C77">
      <w:pPr>
        <w:spacing w:after="0" w:line="240" w:lineRule="auto"/>
        <w:jc w:val="both"/>
        <w:rPr>
          <w:rFonts w:eastAsia="Times New Roman" w:cs="Times New Roman"/>
          <w:lang w:eastAsia="fr-FR"/>
        </w:rPr>
      </w:pPr>
      <w:r w:rsidRPr="004E5C77">
        <w:rPr>
          <w:rFonts w:eastAsia="Times New Roman" w:cs="Times New Roman"/>
          <w:lang w:eastAsia="fr-FR"/>
        </w:rPr>
        <w:t>Il est demandé au conseil d’émettre un avis afin de donner l’autorisation au Maire de signer cette</w:t>
      </w:r>
    </w:p>
    <w:p w:rsidR="004E5C77" w:rsidRDefault="004E5C77" w:rsidP="004E5C77">
      <w:pPr>
        <w:spacing w:after="0" w:line="240" w:lineRule="auto"/>
        <w:jc w:val="both"/>
        <w:rPr>
          <w:rFonts w:eastAsia="Times New Roman" w:cs="Times New Roman"/>
          <w:lang w:eastAsia="fr-FR"/>
        </w:rPr>
      </w:pPr>
      <w:proofErr w:type="gramStart"/>
      <w:r w:rsidRPr="004E5C77">
        <w:rPr>
          <w:rFonts w:eastAsia="Times New Roman" w:cs="Times New Roman"/>
          <w:lang w:eastAsia="fr-FR"/>
        </w:rPr>
        <w:t>convention</w:t>
      </w:r>
      <w:proofErr w:type="gramEnd"/>
      <w:r w:rsidRPr="004E5C77">
        <w:rPr>
          <w:rFonts w:eastAsia="Times New Roman" w:cs="Times New Roman"/>
          <w:lang w:eastAsia="fr-FR"/>
        </w:rPr>
        <w:t>.</w:t>
      </w:r>
    </w:p>
    <w:p w:rsidR="004E5C77" w:rsidRDefault="004E5C77" w:rsidP="004E5C77">
      <w:pPr>
        <w:spacing w:after="0" w:line="240" w:lineRule="auto"/>
        <w:jc w:val="both"/>
        <w:rPr>
          <w:rFonts w:eastAsia="Times New Roman" w:cs="Times New Roman"/>
          <w:lang w:eastAsia="fr-FR"/>
        </w:rPr>
      </w:pPr>
      <w:r>
        <w:rPr>
          <w:rFonts w:eastAsia="Times New Roman" w:cs="Times New Roman"/>
          <w:lang w:eastAsia="fr-FR"/>
        </w:rPr>
        <w:t xml:space="preserve">M.TALATIZI demande </w:t>
      </w:r>
      <w:r w:rsidR="00EC5572">
        <w:rPr>
          <w:rFonts w:eastAsia="Times New Roman" w:cs="Times New Roman"/>
          <w:lang w:eastAsia="fr-FR"/>
        </w:rPr>
        <w:t xml:space="preserve">pourquoi cette convention avec la SAFER et </w:t>
      </w:r>
      <w:r w:rsidR="006B1A49">
        <w:rPr>
          <w:rFonts w:eastAsia="Times New Roman" w:cs="Times New Roman"/>
          <w:lang w:eastAsia="fr-FR"/>
        </w:rPr>
        <w:t>est-ce que</w:t>
      </w:r>
      <w:r w:rsidR="00EC5572">
        <w:rPr>
          <w:rFonts w:eastAsia="Times New Roman" w:cs="Times New Roman"/>
          <w:lang w:eastAsia="fr-FR"/>
        </w:rPr>
        <w:t xml:space="preserve"> les services de la commune ne peuvent effectuer ces actions. Est-ce trop lourd à gérer directement par la commune ?</w:t>
      </w:r>
    </w:p>
    <w:p w:rsidR="006B1A49" w:rsidRDefault="006B1A49" w:rsidP="004E5C77">
      <w:pPr>
        <w:spacing w:after="0" w:line="240" w:lineRule="auto"/>
        <w:jc w:val="both"/>
        <w:rPr>
          <w:rFonts w:eastAsia="Times New Roman" w:cs="Times New Roman"/>
          <w:lang w:eastAsia="fr-FR"/>
        </w:rPr>
      </w:pPr>
      <w:r>
        <w:rPr>
          <w:rFonts w:eastAsia="Times New Roman" w:cs="Times New Roman"/>
          <w:lang w:eastAsia="fr-FR"/>
        </w:rPr>
        <w:t>M. Le Maire explique que cette convention va permettre à la collectivité de redonner à des terres agricoles leur destination initiale et éviter que certaines terres agricoles servent de déchetterie à ciel</w:t>
      </w:r>
    </w:p>
    <w:p w:rsidR="006B1A49" w:rsidRDefault="006B1A49" w:rsidP="004E5C77">
      <w:pPr>
        <w:spacing w:after="0" w:line="240" w:lineRule="auto"/>
        <w:jc w:val="both"/>
        <w:rPr>
          <w:rFonts w:eastAsia="Times New Roman" w:cs="Times New Roman"/>
          <w:lang w:eastAsia="fr-FR"/>
        </w:rPr>
      </w:pPr>
      <w:r>
        <w:rPr>
          <w:rFonts w:eastAsia="Times New Roman" w:cs="Times New Roman"/>
          <w:lang w:eastAsia="fr-FR"/>
        </w:rPr>
        <w:t xml:space="preserve">Ouvert. La SAFER </w:t>
      </w:r>
      <w:r w:rsidR="000F7D59">
        <w:rPr>
          <w:rFonts w:eastAsia="Times New Roman" w:cs="Times New Roman"/>
          <w:lang w:eastAsia="fr-FR"/>
        </w:rPr>
        <w:t>se charge de contacter les propriétaires d’une zone pour savoir s’ils sont vendeurs</w:t>
      </w:r>
    </w:p>
    <w:p w:rsidR="000F7D59" w:rsidRDefault="000F7D59" w:rsidP="004E5C77">
      <w:pPr>
        <w:spacing w:after="0" w:line="240" w:lineRule="auto"/>
        <w:jc w:val="both"/>
        <w:rPr>
          <w:rFonts w:eastAsia="Times New Roman" w:cs="Times New Roman"/>
          <w:lang w:eastAsia="fr-FR"/>
        </w:rPr>
      </w:pPr>
      <w:proofErr w:type="gramStart"/>
      <w:r>
        <w:rPr>
          <w:rFonts w:eastAsia="Times New Roman" w:cs="Times New Roman"/>
          <w:lang w:eastAsia="fr-FR"/>
        </w:rPr>
        <w:t>et</w:t>
      </w:r>
      <w:proofErr w:type="gramEnd"/>
      <w:r>
        <w:rPr>
          <w:rFonts w:eastAsia="Times New Roman" w:cs="Times New Roman"/>
          <w:lang w:eastAsia="fr-FR"/>
        </w:rPr>
        <w:t xml:space="preserve"> se charge de toutes les démarches. Les terres peuvent ensuite être revendues à des agriculteurs</w:t>
      </w:r>
    </w:p>
    <w:p w:rsidR="000F7D59" w:rsidRDefault="000F7D59" w:rsidP="004E5C77">
      <w:pPr>
        <w:spacing w:after="0" w:line="240" w:lineRule="auto"/>
        <w:jc w:val="both"/>
        <w:rPr>
          <w:rFonts w:eastAsia="Times New Roman" w:cs="Times New Roman"/>
          <w:lang w:eastAsia="fr-FR"/>
        </w:rPr>
      </w:pPr>
      <w:proofErr w:type="gramStart"/>
      <w:r>
        <w:rPr>
          <w:rFonts w:eastAsia="Times New Roman" w:cs="Times New Roman"/>
          <w:lang w:eastAsia="fr-FR"/>
        </w:rPr>
        <w:t>pour</w:t>
      </w:r>
      <w:proofErr w:type="gramEnd"/>
      <w:r>
        <w:rPr>
          <w:rFonts w:eastAsia="Times New Roman" w:cs="Times New Roman"/>
          <w:lang w:eastAsia="fr-FR"/>
        </w:rPr>
        <w:t xml:space="preserve"> qu’elles soient, de nouveau, cultivées. Cette convention est la continuité de ce qui a été dit lors</w:t>
      </w:r>
    </w:p>
    <w:p w:rsidR="000F7D59" w:rsidRDefault="000F7D59" w:rsidP="004E5C77">
      <w:pPr>
        <w:spacing w:after="0" w:line="240" w:lineRule="auto"/>
        <w:jc w:val="both"/>
        <w:rPr>
          <w:rFonts w:eastAsia="Times New Roman" w:cs="Times New Roman"/>
          <w:lang w:eastAsia="fr-FR"/>
        </w:rPr>
      </w:pPr>
      <w:proofErr w:type="gramStart"/>
      <w:r>
        <w:rPr>
          <w:rFonts w:eastAsia="Times New Roman" w:cs="Times New Roman"/>
          <w:lang w:eastAsia="fr-FR"/>
        </w:rPr>
        <w:t>de</w:t>
      </w:r>
      <w:proofErr w:type="gramEnd"/>
      <w:r>
        <w:rPr>
          <w:rFonts w:eastAsia="Times New Roman" w:cs="Times New Roman"/>
          <w:lang w:eastAsia="fr-FR"/>
        </w:rPr>
        <w:t xml:space="preserve"> nos réunions : Il faut éviter que toutes les zones agricoles occupées par des activités de toute  autre nature</w:t>
      </w:r>
      <w:r w:rsidR="001761DD">
        <w:rPr>
          <w:rFonts w:eastAsia="Times New Roman" w:cs="Times New Roman"/>
          <w:lang w:eastAsia="fr-FR"/>
        </w:rPr>
        <w:t>,</w:t>
      </w:r>
      <w:r>
        <w:rPr>
          <w:rFonts w:eastAsia="Times New Roman" w:cs="Times New Roman"/>
          <w:lang w:eastAsia="fr-FR"/>
        </w:rPr>
        <w:t xml:space="preserve"> cessent.</w:t>
      </w:r>
    </w:p>
    <w:p w:rsidR="00EC5572" w:rsidRPr="004E5C77" w:rsidRDefault="00EC5572" w:rsidP="004E5C77">
      <w:pPr>
        <w:spacing w:after="0" w:line="240" w:lineRule="auto"/>
        <w:jc w:val="both"/>
        <w:rPr>
          <w:rFonts w:eastAsia="Times New Roman" w:cs="Times New Roman"/>
          <w:lang w:eastAsia="fr-FR"/>
        </w:rPr>
      </w:pPr>
    </w:p>
    <w:p w:rsidR="004E5C77" w:rsidRPr="004E5C77" w:rsidRDefault="004E5C77" w:rsidP="004E5C77">
      <w:pPr>
        <w:spacing w:after="0" w:line="240" w:lineRule="auto"/>
        <w:jc w:val="both"/>
        <w:rPr>
          <w:rFonts w:eastAsia="Times New Roman" w:cs="Times New Roman"/>
          <w:i/>
          <w:lang w:eastAsia="fr-FR"/>
        </w:rPr>
      </w:pPr>
      <w:r w:rsidRPr="004E5C77">
        <w:rPr>
          <w:rFonts w:eastAsia="Times New Roman" w:cs="Times New Roman"/>
          <w:i/>
          <w:lang w:eastAsia="fr-FR"/>
        </w:rPr>
        <w:t>Délibération</w:t>
      </w:r>
    </w:p>
    <w:p w:rsidR="004E5C77" w:rsidRPr="004E5C77" w:rsidRDefault="004E5C77" w:rsidP="004E5C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eastAsia="Times New Roman" w:hAnsi="Times New Roman" w:cs="Times New Roman"/>
          <w:b/>
          <w:sz w:val="24"/>
          <w:szCs w:val="24"/>
          <w:lang w:eastAsia="fr-FR"/>
        </w:rPr>
      </w:pPr>
      <w:r w:rsidRPr="004E5C77">
        <w:rPr>
          <w:rFonts w:ascii="Times New Roman" w:eastAsia="Times New Roman" w:hAnsi="Times New Roman" w:cs="Times New Roman"/>
          <w:b/>
          <w:sz w:val="20"/>
          <w:szCs w:val="20"/>
          <w:u w:val="single"/>
          <w:lang w:eastAsia="fr-FR"/>
        </w:rPr>
        <w:t>Objet</w:t>
      </w:r>
      <w:r w:rsidRPr="004E5C77">
        <w:rPr>
          <w:rFonts w:ascii="Times New Roman" w:eastAsia="Times New Roman" w:hAnsi="Times New Roman" w:cs="Times New Roman"/>
          <w:b/>
          <w:sz w:val="20"/>
          <w:szCs w:val="20"/>
          <w:lang w:eastAsia="fr-FR"/>
        </w:rPr>
        <w:t> Convention de concours technique avec la SAFER</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Cette convention a pour effet de permettre les négociations foncières visant à remettre en état naturel des parcelles situées en zone agricole ou naturelle ou l’acquisition directe pour le compte de la collectivité.</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La SAFER par le biais de cette convention assure les missions suivantes :</w:t>
      </w:r>
    </w:p>
    <w:p w:rsidR="004E5C77" w:rsidRPr="004E5C77" w:rsidRDefault="004E5C77" w:rsidP="004E5C77">
      <w:pPr>
        <w:numPr>
          <w:ilvl w:val="0"/>
          <w:numId w:val="21"/>
        </w:numPr>
        <w:spacing w:after="0" w:line="240" w:lineRule="auto"/>
        <w:contextualSpacing/>
        <w:jc w:val="both"/>
        <w:rPr>
          <w:sz w:val="20"/>
          <w:szCs w:val="20"/>
        </w:rPr>
      </w:pPr>
      <w:r w:rsidRPr="004E5C77">
        <w:rPr>
          <w:sz w:val="20"/>
          <w:szCs w:val="20"/>
        </w:rPr>
        <w:t>Assistance à la mise en œuvre des droits de préemption dont les propriétaires sont titulaires,</w:t>
      </w:r>
    </w:p>
    <w:p w:rsidR="004E5C77" w:rsidRPr="004E5C77" w:rsidRDefault="004E5C77" w:rsidP="004E5C77">
      <w:pPr>
        <w:numPr>
          <w:ilvl w:val="0"/>
          <w:numId w:val="21"/>
        </w:numPr>
        <w:spacing w:after="0" w:line="240" w:lineRule="auto"/>
        <w:contextualSpacing/>
        <w:jc w:val="both"/>
        <w:rPr>
          <w:sz w:val="20"/>
          <w:szCs w:val="20"/>
        </w:rPr>
      </w:pPr>
      <w:r w:rsidRPr="004E5C77">
        <w:rPr>
          <w:sz w:val="20"/>
          <w:szCs w:val="20"/>
        </w:rPr>
        <w:t>Négociation de transactions immobilières portant sur des immeubles mentionnés à l’article L141-1</w:t>
      </w:r>
    </w:p>
    <w:p w:rsidR="004E5C77" w:rsidRPr="004E5C77" w:rsidRDefault="004E5C77" w:rsidP="004E5C77">
      <w:pPr>
        <w:numPr>
          <w:ilvl w:val="0"/>
          <w:numId w:val="21"/>
        </w:numPr>
        <w:spacing w:after="0" w:line="240" w:lineRule="auto"/>
        <w:contextualSpacing/>
        <w:jc w:val="both"/>
        <w:rPr>
          <w:sz w:val="20"/>
          <w:szCs w:val="20"/>
        </w:rPr>
      </w:pPr>
      <w:r w:rsidRPr="004E5C77">
        <w:rPr>
          <w:sz w:val="20"/>
          <w:szCs w:val="20"/>
        </w:rPr>
        <w:t>Gestion du patrimoine foncier agricole de ces personnes morales,</w:t>
      </w:r>
    </w:p>
    <w:p w:rsidR="004E5C77" w:rsidRPr="004E5C77" w:rsidRDefault="004E5C77" w:rsidP="004E5C77">
      <w:pPr>
        <w:numPr>
          <w:ilvl w:val="0"/>
          <w:numId w:val="21"/>
        </w:numPr>
        <w:spacing w:after="0" w:line="240" w:lineRule="auto"/>
        <w:contextualSpacing/>
        <w:jc w:val="both"/>
        <w:rPr>
          <w:sz w:val="20"/>
          <w:szCs w:val="20"/>
        </w:rPr>
      </w:pPr>
      <w:r w:rsidRPr="004E5C77">
        <w:rPr>
          <w:sz w:val="20"/>
          <w:szCs w:val="20"/>
        </w:rPr>
        <w:t>Recherche et la communication d’informations relatives au marché foncier,</w:t>
      </w:r>
    </w:p>
    <w:p w:rsidR="004E5C77" w:rsidRPr="004E5C77" w:rsidRDefault="004E5C77" w:rsidP="004E5C77">
      <w:pPr>
        <w:numPr>
          <w:ilvl w:val="0"/>
          <w:numId w:val="21"/>
        </w:numPr>
        <w:spacing w:after="0" w:line="240" w:lineRule="auto"/>
        <w:contextualSpacing/>
        <w:jc w:val="both"/>
        <w:rPr>
          <w:sz w:val="20"/>
          <w:szCs w:val="20"/>
        </w:rPr>
      </w:pPr>
      <w:r w:rsidRPr="004E5C77">
        <w:rPr>
          <w:sz w:val="20"/>
          <w:szCs w:val="20"/>
        </w:rPr>
        <w:t>Aide à la mise en œuvre et au suivi des politiques foncières en zone rurale.</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La convention est établie pour une durée de 18 mois  et peut-être résiliée à tout moment.</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Les conditions financières sont les suivantes :</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-un montant forfaitaire de 3500€ HT pour la prise de contact avec les propriétaires et l’évaluation de  leurs biens et la définition d’un document contractuel à faire signer aux propriétaires,</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-100€ HT par accord obtenu pour la remise en état,</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-100€ HT supplémentaire en cas de purge des droits de préférence des propriétaires de parcelle(s) boisée(s) contiguë(s),</w:t>
      </w:r>
    </w:p>
    <w:p w:rsidR="004E5C77" w:rsidRPr="004E5C77" w:rsidRDefault="004E5C77" w:rsidP="004E5C77">
      <w:pPr>
        <w:spacing w:after="0" w:line="240" w:lineRule="auto"/>
        <w:jc w:val="both"/>
        <w:rPr>
          <w:rFonts w:eastAsia="Times New Roman" w:cs="Times New Roman"/>
          <w:sz w:val="20"/>
          <w:szCs w:val="20"/>
          <w:lang w:eastAsia="fr-FR"/>
        </w:rPr>
      </w:pPr>
      <w:r w:rsidRPr="004E5C77">
        <w:rPr>
          <w:rFonts w:eastAsia="Times New Roman" w:cs="Times New Roman"/>
          <w:sz w:val="20"/>
          <w:szCs w:val="20"/>
          <w:lang w:eastAsia="fr-FR"/>
        </w:rPr>
        <w:t>- 9% HT de la valeur négociée indiquée dans la promesse de vente avec un minimum forfaitaire de 400€ HT par accord obtenu</w:t>
      </w:r>
    </w:p>
    <w:p w:rsidR="004E5C77" w:rsidRPr="004E5C77" w:rsidRDefault="004E5C77" w:rsidP="004E5C77">
      <w:pPr>
        <w:spacing w:after="0" w:line="240" w:lineRule="auto"/>
        <w:jc w:val="both"/>
        <w:rPr>
          <w:rFonts w:eastAsia="Times New Roman" w:cs="Arial"/>
          <w:sz w:val="20"/>
          <w:szCs w:val="20"/>
          <w:lang w:eastAsia="fr-FR"/>
        </w:rPr>
      </w:pPr>
      <w:r w:rsidRPr="004E5C77">
        <w:rPr>
          <w:rFonts w:eastAsia="Times New Roman" w:cs="Arial"/>
          <w:sz w:val="20"/>
          <w:szCs w:val="20"/>
          <w:lang w:eastAsia="fr-FR"/>
        </w:rPr>
        <w:t>Après en avoir délibéré,</w:t>
      </w:r>
    </w:p>
    <w:p w:rsidR="004E5C77" w:rsidRPr="004E5C77" w:rsidRDefault="004E5C77" w:rsidP="004E5C77">
      <w:pPr>
        <w:spacing w:after="0" w:line="240" w:lineRule="auto"/>
        <w:ind w:left="2832" w:firstLine="708"/>
        <w:jc w:val="both"/>
        <w:rPr>
          <w:rFonts w:eastAsia="Times New Roman" w:cs="Arial"/>
          <w:b/>
          <w:sz w:val="20"/>
          <w:szCs w:val="20"/>
          <w:lang w:eastAsia="fr-FR"/>
        </w:rPr>
      </w:pPr>
      <w:r w:rsidRPr="004E5C77">
        <w:rPr>
          <w:rFonts w:eastAsia="Times New Roman" w:cs="Arial"/>
          <w:b/>
          <w:sz w:val="20"/>
          <w:szCs w:val="20"/>
          <w:lang w:eastAsia="fr-FR"/>
        </w:rPr>
        <w:t>Le Conseil Municipal </w:t>
      </w:r>
    </w:p>
    <w:p w:rsidR="004E5C77" w:rsidRPr="004E5C77" w:rsidRDefault="004E5C77" w:rsidP="004E5C77">
      <w:pPr>
        <w:spacing w:after="0" w:line="240" w:lineRule="auto"/>
        <w:ind w:left="2832" w:firstLine="708"/>
        <w:jc w:val="both"/>
        <w:rPr>
          <w:rFonts w:eastAsia="Times New Roman" w:cs="Arial"/>
          <w:b/>
          <w:sz w:val="20"/>
          <w:szCs w:val="20"/>
          <w:lang w:eastAsia="fr-FR"/>
        </w:rPr>
      </w:pPr>
      <w:r w:rsidRPr="004E5C77">
        <w:rPr>
          <w:rFonts w:eastAsia="Times New Roman" w:cs="Arial"/>
          <w:b/>
          <w:sz w:val="20"/>
          <w:szCs w:val="20"/>
          <w:lang w:eastAsia="fr-FR"/>
        </w:rPr>
        <w:t xml:space="preserve">       </w:t>
      </w:r>
      <w:proofErr w:type="gramStart"/>
      <w:r w:rsidRPr="004E5C77">
        <w:rPr>
          <w:rFonts w:eastAsia="Times New Roman" w:cs="Arial"/>
          <w:b/>
          <w:sz w:val="20"/>
          <w:szCs w:val="20"/>
          <w:lang w:eastAsia="fr-FR"/>
        </w:rPr>
        <w:t>à</w:t>
      </w:r>
      <w:proofErr w:type="gramEnd"/>
      <w:r w:rsidRPr="004E5C77">
        <w:rPr>
          <w:rFonts w:eastAsia="Times New Roman" w:cs="Arial"/>
          <w:b/>
          <w:sz w:val="20"/>
          <w:szCs w:val="20"/>
          <w:lang w:eastAsia="fr-FR"/>
        </w:rPr>
        <w:t xml:space="preserve"> l’unanimité</w:t>
      </w:r>
    </w:p>
    <w:p w:rsidR="004E5C77" w:rsidRPr="004E5C77" w:rsidRDefault="004E5C77" w:rsidP="004E5C77">
      <w:pPr>
        <w:spacing w:after="0" w:line="240" w:lineRule="auto"/>
        <w:ind w:left="2832" w:firstLine="708"/>
        <w:jc w:val="both"/>
        <w:rPr>
          <w:rFonts w:eastAsia="Times New Roman" w:cs="Arial"/>
          <w:b/>
          <w:sz w:val="20"/>
          <w:szCs w:val="20"/>
          <w:lang w:eastAsia="fr-FR"/>
        </w:rPr>
      </w:pPr>
    </w:p>
    <w:p w:rsidR="004E5C77" w:rsidRPr="004E5C77" w:rsidRDefault="004E5C77" w:rsidP="004E5C77">
      <w:pPr>
        <w:spacing w:after="0" w:line="240" w:lineRule="auto"/>
        <w:jc w:val="both"/>
        <w:rPr>
          <w:rFonts w:eastAsia="Times New Roman" w:cs="Arial"/>
          <w:sz w:val="20"/>
          <w:szCs w:val="20"/>
          <w:lang w:eastAsia="fr-FR"/>
        </w:rPr>
      </w:pPr>
    </w:p>
    <w:p w:rsidR="004E5C77" w:rsidRPr="004E5C77" w:rsidRDefault="004E5C77" w:rsidP="004E5C77">
      <w:pPr>
        <w:spacing w:after="0" w:line="240" w:lineRule="auto"/>
        <w:jc w:val="both"/>
        <w:rPr>
          <w:rFonts w:ascii="Times New Roman" w:eastAsia="Times New Roman" w:hAnsi="Times New Roman" w:cs="Arial"/>
          <w:b/>
          <w:sz w:val="24"/>
          <w:szCs w:val="24"/>
          <w:lang w:eastAsia="fr-FR"/>
        </w:rPr>
      </w:pPr>
      <w:r w:rsidRPr="004E5C77">
        <w:rPr>
          <w:rFonts w:eastAsia="Times New Roman" w:cs="Arial"/>
          <w:b/>
          <w:sz w:val="20"/>
          <w:szCs w:val="20"/>
          <w:lang w:eastAsia="fr-FR"/>
        </w:rPr>
        <w:t xml:space="preserve">AUTORISE </w:t>
      </w:r>
      <w:r w:rsidRPr="004E5C77">
        <w:rPr>
          <w:rFonts w:eastAsia="Times New Roman" w:cs="Arial"/>
          <w:sz w:val="20"/>
          <w:szCs w:val="20"/>
          <w:lang w:eastAsia="fr-FR"/>
        </w:rPr>
        <w:t>Monsieur Le Maire à signer la convention de concours technique avec la SAFER</w:t>
      </w:r>
    </w:p>
    <w:p w:rsidR="004E5C77" w:rsidRPr="004E5C77" w:rsidRDefault="004E5C77" w:rsidP="004E5C77">
      <w:pPr>
        <w:spacing w:after="0" w:line="240" w:lineRule="auto"/>
        <w:jc w:val="both"/>
        <w:rPr>
          <w:rFonts w:eastAsia="Times New Roman" w:cs="Times New Roman"/>
          <w:lang w:eastAsia="fr-FR"/>
        </w:rPr>
      </w:pP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ADMINISTRATION GÉNÉRALE</w:t>
      </w: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Demande de modification des statuts de la Communauté de Communes des Portes de la Brie : extension de ses compétences.</w:t>
      </w:r>
    </w:p>
    <w:p w:rsidR="0084676C" w:rsidRDefault="0084676C" w:rsidP="0084676C">
      <w:pPr>
        <w:spacing w:after="0" w:line="240" w:lineRule="auto"/>
        <w:jc w:val="both"/>
        <w:rPr>
          <w:rFonts w:eastAsia="Times New Roman" w:cs="Times New Roman"/>
          <w:lang w:eastAsia="fr-FR"/>
        </w:rPr>
      </w:pPr>
      <w:r w:rsidRPr="00510A9C">
        <w:rPr>
          <w:rFonts w:eastAsia="Times New Roman" w:cs="Times New Roman"/>
          <w:lang w:eastAsia="fr-FR"/>
        </w:rPr>
        <w:t>Rapporteur M. Le Maire</w:t>
      </w:r>
    </w:p>
    <w:p w:rsidR="00A67F75" w:rsidRPr="00A67F75" w:rsidRDefault="00A67F75" w:rsidP="00A67F75">
      <w:pPr>
        <w:spacing w:after="0" w:line="240" w:lineRule="auto"/>
        <w:jc w:val="both"/>
        <w:rPr>
          <w:rFonts w:eastAsia="Times New Roman" w:cs="Times New Roman"/>
          <w:lang w:eastAsia="fr-FR"/>
        </w:rPr>
      </w:pPr>
      <w:r w:rsidRPr="00A67F75">
        <w:rPr>
          <w:rFonts w:eastAsia="Times New Roman" w:cs="Times New Roman"/>
          <w:lang w:eastAsia="fr-FR"/>
        </w:rPr>
        <w:t>Dès sa création au 1</w:t>
      </w:r>
      <w:r w:rsidRPr="00A67F75">
        <w:rPr>
          <w:rFonts w:eastAsia="Times New Roman" w:cs="Times New Roman"/>
          <w:vertAlign w:val="superscript"/>
          <w:lang w:eastAsia="fr-FR"/>
        </w:rPr>
        <w:t>er</w:t>
      </w:r>
      <w:r w:rsidRPr="00A67F75">
        <w:rPr>
          <w:rFonts w:eastAsia="Times New Roman" w:cs="Times New Roman"/>
          <w:lang w:eastAsia="fr-FR"/>
        </w:rPr>
        <w:t xml:space="preserve"> juin 2013, la Communauté de Communes des Plaines et Monts de France, va regrouper un bassin de population au sein duquel un certain nombre de compétences vont être exercées, permettant ainsi de générer une meilleure solidarité financière.</w:t>
      </w:r>
    </w:p>
    <w:p w:rsidR="00A67F75" w:rsidRPr="00A67F75" w:rsidRDefault="00A67F75" w:rsidP="00A67F75">
      <w:pPr>
        <w:spacing w:after="0" w:line="240" w:lineRule="auto"/>
        <w:jc w:val="both"/>
        <w:rPr>
          <w:rFonts w:eastAsia="Times New Roman" w:cs="Times New Roman"/>
          <w:lang w:eastAsia="fr-FR"/>
        </w:rPr>
      </w:pPr>
      <w:r w:rsidRPr="00A67F75">
        <w:rPr>
          <w:rFonts w:eastAsia="Times New Roman" w:cs="Times New Roman"/>
          <w:lang w:eastAsia="fr-FR"/>
        </w:rPr>
        <w:lastRenderedPageBreak/>
        <w:t>Considérant qu’il en résulte, pour le territoire de la Communauté de Communes des Portes de la Brie, la nécessité de se doter, avant la fusion, des compétences supplémentaires que sont la construction, l’entretien et le fonctionnement d'équipements culturels et sportifs et d'équipements de l'enseignement préélémentaire et élémentaire (compétence optionnelle) et la petite enfance (compétence facultative).</w:t>
      </w:r>
    </w:p>
    <w:p w:rsidR="00A67F75" w:rsidRPr="00A67F75" w:rsidRDefault="00A67F75" w:rsidP="00A67F75">
      <w:pPr>
        <w:spacing w:after="0" w:line="240" w:lineRule="auto"/>
        <w:jc w:val="both"/>
        <w:rPr>
          <w:rFonts w:eastAsia="Times New Roman" w:cs="Times New Roman"/>
          <w:lang w:eastAsia="fr-FR"/>
        </w:rPr>
      </w:pPr>
      <w:r w:rsidRPr="00A67F75">
        <w:rPr>
          <w:rFonts w:eastAsia="Times New Roman" w:cs="Times New Roman"/>
          <w:lang w:eastAsia="fr-FR"/>
        </w:rPr>
        <w:t>Considérant en effet que ces compétences sont toujours exercées à ce jour au niveau communal alors qu’elles seront exercées, dès le 1</w:t>
      </w:r>
      <w:r w:rsidRPr="00A67F75">
        <w:rPr>
          <w:rFonts w:eastAsia="Times New Roman" w:cs="Times New Roman"/>
          <w:vertAlign w:val="superscript"/>
          <w:lang w:eastAsia="fr-FR"/>
        </w:rPr>
        <w:t>er</w:t>
      </w:r>
      <w:r w:rsidRPr="00A67F75">
        <w:rPr>
          <w:rFonts w:eastAsia="Times New Roman" w:cs="Times New Roman"/>
          <w:lang w:eastAsia="fr-FR"/>
        </w:rPr>
        <w:t xml:space="preserve"> juin 2013, date de la création de la nouvelle Communauté, à un niveau intercommunal.</w:t>
      </w:r>
    </w:p>
    <w:p w:rsidR="0084676C" w:rsidRDefault="00A67F75" w:rsidP="00A67F75">
      <w:pPr>
        <w:spacing w:after="0" w:line="240" w:lineRule="auto"/>
        <w:jc w:val="both"/>
        <w:rPr>
          <w:rFonts w:eastAsia="Times New Roman" w:cs="Times New Roman"/>
          <w:lang w:eastAsia="fr-FR"/>
        </w:rPr>
      </w:pPr>
      <w:r w:rsidRPr="00A67F75">
        <w:rPr>
          <w:rFonts w:eastAsia="Times New Roman" w:cs="Times New Roman"/>
          <w:lang w:eastAsia="fr-FR"/>
        </w:rPr>
        <w:t>Considérant que c’est dans ce contexte que la Communauté souhaite élargir son champ de compétences en modifiant ses statuts</w:t>
      </w:r>
    </w:p>
    <w:p w:rsidR="00A67F75" w:rsidRDefault="00A67F75" w:rsidP="0084676C">
      <w:pPr>
        <w:spacing w:after="0" w:line="240" w:lineRule="auto"/>
        <w:jc w:val="both"/>
        <w:rPr>
          <w:rFonts w:eastAsia="Times New Roman" w:cs="Times New Roman"/>
          <w:lang w:eastAsia="fr-FR"/>
        </w:rPr>
      </w:pPr>
      <w:r>
        <w:rPr>
          <w:rFonts w:eastAsia="Times New Roman" w:cs="Times New Roman"/>
          <w:lang w:eastAsia="fr-FR"/>
        </w:rPr>
        <w:t>Il convient ce soir</w:t>
      </w:r>
      <w:r w:rsidR="00273FB1">
        <w:rPr>
          <w:rFonts w:eastAsia="Times New Roman" w:cs="Times New Roman"/>
          <w:lang w:eastAsia="fr-FR"/>
        </w:rPr>
        <w:t>,</w:t>
      </w:r>
      <w:r>
        <w:rPr>
          <w:rFonts w:eastAsia="Times New Roman" w:cs="Times New Roman"/>
          <w:lang w:eastAsia="fr-FR"/>
        </w:rPr>
        <w:t xml:space="preserve"> </w:t>
      </w:r>
      <w:r w:rsidR="00273FB1">
        <w:rPr>
          <w:rFonts w:eastAsia="Times New Roman" w:cs="Times New Roman"/>
          <w:lang w:eastAsia="fr-FR"/>
        </w:rPr>
        <w:t xml:space="preserve">de délibérer sur ces </w:t>
      </w:r>
      <w:r w:rsidR="00B16FBA">
        <w:rPr>
          <w:rFonts w:eastAsia="Times New Roman" w:cs="Times New Roman"/>
          <w:lang w:eastAsia="fr-FR"/>
        </w:rPr>
        <w:t>modifications de statuts</w:t>
      </w:r>
      <w:r w:rsidR="00273FB1">
        <w:rPr>
          <w:rFonts w:eastAsia="Times New Roman" w:cs="Times New Roman"/>
          <w:lang w:eastAsia="fr-FR"/>
        </w:rPr>
        <w:t xml:space="preserve"> </w:t>
      </w:r>
    </w:p>
    <w:p w:rsidR="0084676C" w:rsidRDefault="0084676C" w:rsidP="0084676C">
      <w:pPr>
        <w:spacing w:after="0" w:line="240" w:lineRule="auto"/>
        <w:jc w:val="both"/>
        <w:rPr>
          <w:rFonts w:eastAsia="Times New Roman" w:cs="Times New Roman"/>
          <w:lang w:eastAsia="fr-FR"/>
        </w:rPr>
      </w:pPr>
    </w:p>
    <w:p w:rsidR="00A67F75" w:rsidRPr="00A67F75" w:rsidRDefault="00A67F75" w:rsidP="00A67F75">
      <w:pPr>
        <w:spacing w:after="0" w:line="240" w:lineRule="auto"/>
        <w:jc w:val="both"/>
        <w:rPr>
          <w:rFonts w:eastAsia="Times New Roman" w:cs="Times New Roman"/>
          <w:i/>
          <w:lang w:eastAsia="fr-FR"/>
        </w:rPr>
      </w:pPr>
      <w:r w:rsidRPr="00A67F75">
        <w:rPr>
          <w:rFonts w:eastAsia="Times New Roman" w:cs="Times New Roman"/>
          <w:i/>
          <w:lang w:eastAsia="fr-FR"/>
        </w:rPr>
        <w:t>Délibération</w:t>
      </w:r>
    </w:p>
    <w:p w:rsidR="00B16FBA" w:rsidRPr="005024FE" w:rsidRDefault="00B16FBA" w:rsidP="00B16FBA">
      <w:pPr>
        <w:ind w:left="-284" w:firstLine="284"/>
        <w:rPr>
          <w:sz w:val="20"/>
          <w:szCs w:val="20"/>
        </w:rPr>
      </w:pPr>
      <w:r w:rsidRPr="005024FE">
        <w:rPr>
          <w:sz w:val="20"/>
          <w:szCs w:val="20"/>
          <w:bdr w:val="single" w:sz="4" w:space="0" w:color="auto"/>
          <w:shd w:val="clear" w:color="auto" w:fill="D9D9D9" w:themeFill="background1" w:themeFillShade="D9"/>
        </w:rPr>
        <w:t>OBJET : MODIFICATION DES STATUTS DE LA COMMUNAUTE DE COMMUNES-EXTENSION DE SES COMPETENCES</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le Code Général des Collectivités Territoriales (C.G.C.T) et notamment ses articles L. 5214-16 et suivants, L. 5211-1 et suivants et plus particulièrement l’article L. 5211-17,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l’arrêté préfectoral en date du </w:t>
      </w:r>
      <w:r>
        <w:rPr>
          <w:sz w:val="20"/>
          <w:szCs w:val="20"/>
        </w:rPr>
        <w:t xml:space="preserve">15 décembre 2011 </w:t>
      </w:r>
      <w:r w:rsidRPr="005024FE">
        <w:rPr>
          <w:sz w:val="20"/>
          <w:szCs w:val="20"/>
        </w:rPr>
        <w:t xml:space="preserve"> portant création de la Communauté de communes des Portes de la Brie,</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les statuts actuels de la Communauté de Communes des Portes de la Brie,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 loi n°2010-1563 du 16 décembre 2010 de réforme des collectivités territoriales, modifiée par la loi n°2012-281 du 29 février 2012 visant à assouplir les règles relatives à la refonte de la carte intercommunale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 loi n°2012-1561 du 31 décembre 2012 relative à la représentation communale dans les communautés de communes et d'agglomération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l’arrêté DRCL-BCCCL-2011 n°113 du 22 décembre 2011 portant adoption du schéma départemental de coopération intercommunale (SDCI) de la Seine-et-Marne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l’avis favorable émis le 30 mars 2012 sur le projet de fusion des Communautés de Communes Pays de la </w:t>
      </w:r>
      <w:proofErr w:type="spellStart"/>
      <w:r w:rsidRPr="005024FE">
        <w:rPr>
          <w:sz w:val="20"/>
          <w:szCs w:val="20"/>
        </w:rPr>
        <w:t>Goële</w:t>
      </w:r>
      <w:proofErr w:type="spellEnd"/>
      <w:r w:rsidRPr="005024FE">
        <w:rPr>
          <w:sz w:val="20"/>
          <w:szCs w:val="20"/>
        </w:rPr>
        <w:t xml:space="preserve"> et du Multien, Plaine de France et Portes de la Brie et extension à la Commune de Le Pin par la commission départementale de coopération intercommunale (CDCI)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l’arrêté préfectoral DRCL-BCCCL-2012 n°100 du 24 juillet 2012 portant création d’une Communauté de Communes issue de la fusion des Communautés de Communes Pays de la </w:t>
      </w:r>
      <w:proofErr w:type="spellStart"/>
      <w:r w:rsidRPr="005024FE">
        <w:rPr>
          <w:sz w:val="20"/>
          <w:szCs w:val="20"/>
        </w:rPr>
        <w:t>Goële</w:t>
      </w:r>
      <w:proofErr w:type="spellEnd"/>
      <w:r w:rsidRPr="005024FE">
        <w:rPr>
          <w:sz w:val="20"/>
          <w:szCs w:val="20"/>
        </w:rPr>
        <w:t xml:space="preserve"> et du Multien, Plaine de France et Portes de la Brie et extension à la Commune de Le Pin au 1er janvier 2013 ;</w:t>
      </w:r>
    </w:p>
    <w:p w:rsidR="00B16FBA" w:rsidRPr="005024FE" w:rsidRDefault="00B16FBA" w:rsidP="00B16FBA">
      <w:pPr>
        <w:spacing w:after="0" w:line="240" w:lineRule="auto"/>
        <w:ind w:right="-567"/>
        <w:rPr>
          <w:sz w:val="20"/>
          <w:szCs w:val="20"/>
        </w:rPr>
      </w:pPr>
      <w:r w:rsidRPr="005024FE">
        <w:rPr>
          <w:b/>
          <w:sz w:val="20"/>
          <w:szCs w:val="20"/>
        </w:rPr>
        <w:t>Vu</w:t>
      </w:r>
      <w:r w:rsidRPr="005024FE">
        <w:rPr>
          <w:sz w:val="20"/>
          <w:szCs w:val="20"/>
        </w:rPr>
        <w:t xml:space="preserve"> l’arrêté préfectoral DRCL-BCCCL-2012 n°138 du 18 décembre 2012 portant modification de la date d’effet de la création de la Communauté de Communes Plaines et Monts de France au 1er juin 2013 ;</w:t>
      </w:r>
    </w:p>
    <w:p w:rsidR="00B16FBA" w:rsidRPr="005024FE" w:rsidRDefault="00B16FBA" w:rsidP="00B16FBA">
      <w:pPr>
        <w:spacing w:after="0" w:line="240" w:lineRule="auto"/>
        <w:ind w:right="-567"/>
        <w:rPr>
          <w:sz w:val="20"/>
          <w:szCs w:val="20"/>
        </w:rPr>
      </w:pPr>
      <w:r w:rsidRPr="005024FE">
        <w:rPr>
          <w:b/>
          <w:sz w:val="20"/>
          <w:szCs w:val="20"/>
        </w:rPr>
        <w:t>Considérant</w:t>
      </w:r>
      <w:r w:rsidRPr="005024FE">
        <w:rPr>
          <w:sz w:val="20"/>
          <w:szCs w:val="20"/>
        </w:rPr>
        <w:t xml:space="preserve"> que le Préfet de la Seine-et-Marne a proposé aux conseils municipaux et communautaires le périmètre de fusion-extension suivant :</w:t>
      </w:r>
    </w:p>
    <w:p w:rsidR="00B16FBA" w:rsidRPr="005024FE" w:rsidRDefault="00B16FBA" w:rsidP="00B16FBA">
      <w:pPr>
        <w:spacing w:after="0" w:line="240" w:lineRule="auto"/>
        <w:ind w:right="-567"/>
        <w:rPr>
          <w:sz w:val="20"/>
          <w:szCs w:val="20"/>
        </w:rPr>
      </w:pPr>
      <w:r>
        <w:rPr>
          <w:sz w:val="20"/>
          <w:szCs w:val="20"/>
        </w:rPr>
        <w:t>-</w:t>
      </w:r>
      <w:r w:rsidRPr="005024FE">
        <w:rPr>
          <w:sz w:val="20"/>
          <w:szCs w:val="20"/>
        </w:rPr>
        <w:t xml:space="preserve">fusion des Communautés de communes Pays de la </w:t>
      </w:r>
      <w:proofErr w:type="spellStart"/>
      <w:r w:rsidRPr="005024FE">
        <w:rPr>
          <w:sz w:val="20"/>
          <w:szCs w:val="20"/>
        </w:rPr>
        <w:t>Goële</w:t>
      </w:r>
      <w:proofErr w:type="spellEnd"/>
      <w:r w:rsidRPr="005024FE">
        <w:rPr>
          <w:sz w:val="20"/>
          <w:szCs w:val="20"/>
        </w:rPr>
        <w:t xml:space="preserve"> et du Multien, Plaine de France et Portes de la Brie ;</w:t>
      </w:r>
    </w:p>
    <w:p w:rsidR="00B16FBA" w:rsidRPr="005024FE" w:rsidRDefault="00B16FBA" w:rsidP="00B16FBA">
      <w:pPr>
        <w:spacing w:after="0" w:line="240" w:lineRule="auto"/>
        <w:ind w:right="-567"/>
        <w:rPr>
          <w:sz w:val="20"/>
          <w:szCs w:val="20"/>
        </w:rPr>
      </w:pPr>
      <w:r>
        <w:rPr>
          <w:sz w:val="20"/>
          <w:szCs w:val="20"/>
        </w:rPr>
        <w:t>-</w:t>
      </w:r>
      <w:r w:rsidRPr="005024FE">
        <w:rPr>
          <w:sz w:val="20"/>
          <w:szCs w:val="20"/>
        </w:rPr>
        <w:t>extension à la Commune de Le Pin.</w:t>
      </w:r>
    </w:p>
    <w:p w:rsidR="00B16FBA" w:rsidRPr="005024FE" w:rsidRDefault="00B16FBA" w:rsidP="00B16FBA">
      <w:pPr>
        <w:spacing w:after="0" w:line="240" w:lineRule="auto"/>
        <w:ind w:right="-567"/>
        <w:rPr>
          <w:sz w:val="20"/>
          <w:szCs w:val="20"/>
        </w:rPr>
      </w:pPr>
      <w:r w:rsidRPr="005024FE">
        <w:rPr>
          <w:b/>
          <w:sz w:val="20"/>
          <w:szCs w:val="20"/>
        </w:rPr>
        <w:t>Considérant</w:t>
      </w:r>
      <w:r w:rsidRPr="005024FE">
        <w:rPr>
          <w:sz w:val="20"/>
          <w:szCs w:val="20"/>
        </w:rPr>
        <w:t xml:space="preserve"> que ce périmètre, qui prendra le nom de Communauté de Communes des Plaines et Monts de France dès sa création au 1er juin 2013, va regrouper un bassin de population au sein duquel un certain nombre de compétences vont être exercées, permettant ainsi de générer une meilleure solidarité financière.</w:t>
      </w:r>
    </w:p>
    <w:p w:rsidR="00B16FBA" w:rsidRPr="005024FE" w:rsidRDefault="00B16FBA" w:rsidP="00B16FBA">
      <w:pPr>
        <w:spacing w:after="0" w:line="240" w:lineRule="auto"/>
        <w:ind w:right="-567"/>
        <w:rPr>
          <w:sz w:val="20"/>
          <w:szCs w:val="20"/>
        </w:rPr>
      </w:pPr>
      <w:r w:rsidRPr="005024FE">
        <w:rPr>
          <w:b/>
          <w:sz w:val="20"/>
          <w:szCs w:val="20"/>
        </w:rPr>
        <w:t>Considérant</w:t>
      </w:r>
      <w:r w:rsidRPr="005024FE">
        <w:rPr>
          <w:sz w:val="20"/>
          <w:szCs w:val="20"/>
        </w:rPr>
        <w:t xml:space="preserve"> qu’il en résulte, pour le territoire de la Communauté de Communes des Portes de la Brie, la nécessité de se doter, avant la fusion, des compétences supplémentaires que sont la construction, l’entretien et le fonctionnement d'équipements culturels et sportifs et d'équipements de l'enseignement préélémentaire et élémentaire (compétence optionnelle) et la petite enfance (compétence facultative).</w:t>
      </w:r>
    </w:p>
    <w:p w:rsidR="00B16FBA" w:rsidRPr="005024FE" w:rsidRDefault="00B16FBA" w:rsidP="00B16FBA">
      <w:pPr>
        <w:spacing w:after="0" w:line="240" w:lineRule="auto"/>
        <w:ind w:right="-567"/>
        <w:rPr>
          <w:sz w:val="20"/>
          <w:szCs w:val="20"/>
        </w:rPr>
      </w:pPr>
      <w:r w:rsidRPr="005024FE">
        <w:rPr>
          <w:b/>
          <w:sz w:val="20"/>
          <w:szCs w:val="20"/>
        </w:rPr>
        <w:t>Considérant</w:t>
      </w:r>
      <w:r w:rsidRPr="005024FE">
        <w:rPr>
          <w:sz w:val="20"/>
          <w:szCs w:val="20"/>
        </w:rPr>
        <w:t xml:space="preserve"> en effet que ces compétences sont toujours exercées à ce jour au niveau communal alors qu’elles seront exercées, dès le 1er juin 2013, date de la création de la nouvelle Communauté, à un niveau intercommunal.</w:t>
      </w:r>
    </w:p>
    <w:p w:rsidR="00B16FBA" w:rsidRDefault="00B16FBA" w:rsidP="00B16FBA">
      <w:pPr>
        <w:spacing w:after="0" w:line="240" w:lineRule="auto"/>
        <w:ind w:right="-567"/>
        <w:rPr>
          <w:sz w:val="20"/>
          <w:szCs w:val="20"/>
        </w:rPr>
      </w:pPr>
      <w:r w:rsidRPr="005024FE">
        <w:rPr>
          <w:b/>
          <w:sz w:val="20"/>
          <w:szCs w:val="20"/>
        </w:rPr>
        <w:t>Considérant</w:t>
      </w:r>
      <w:r w:rsidRPr="005024FE">
        <w:rPr>
          <w:sz w:val="20"/>
          <w:szCs w:val="20"/>
        </w:rPr>
        <w:t xml:space="preserve"> que c’est dans ce contexte que la Communauté souhaite élargir son champ de compétences en modifiant ses statuts </w:t>
      </w:r>
    </w:p>
    <w:p w:rsidR="00B16FBA" w:rsidRDefault="00B16FBA" w:rsidP="00B16FBA">
      <w:pPr>
        <w:spacing w:after="0" w:line="240" w:lineRule="auto"/>
        <w:ind w:right="-567"/>
        <w:rPr>
          <w:sz w:val="20"/>
          <w:szCs w:val="20"/>
        </w:rPr>
      </w:pPr>
      <w:r w:rsidRPr="00B43374">
        <w:rPr>
          <w:b/>
          <w:sz w:val="20"/>
          <w:szCs w:val="20"/>
        </w:rPr>
        <w:t>Considérant</w:t>
      </w:r>
      <w:r>
        <w:rPr>
          <w:sz w:val="20"/>
          <w:szCs w:val="20"/>
        </w:rPr>
        <w:t xml:space="preserve"> que suite au Conseil Communautaire en date du 2 mai 2013,  les Communes membres disposent d’un délai de 3 mois pour délibérer sur la présente révision statutaire,</w:t>
      </w:r>
    </w:p>
    <w:p w:rsidR="00B16FBA" w:rsidRPr="005024FE" w:rsidRDefault="00B16FBA" w:rsidP="00B16FBA">
      <w:pPr>
        <w:spacing w:after="0" w:line="240" w:lineRule="auto"/>
        <w:ind w:right="-567"/>
        <w:rPr>
          <w:sz w:val="20"/>
          <w:szCs w:val="20"/>
        </w:rPr>
      </w:pPr>
    </w:p>
    <w:p w:rsidR="00B16FBA" w:rsidRPr="002B5D8B" w:rsidRDefault="00B16FBA" w:rsidP="00B16FBA">
      <w:pPr>
        <w:spacing w:after="0" w:line="240" w:lineRule="auto"/>
        <w:jc w:val="both"/>
        <w:rPr>
          <w:rFonts w:ascii="Calibri" w:eastAsia="Times New Roman" w:hAnsi="Calibri" w:cs="Arial"/>
          <w:b/>
          <w:sz w:val="20"/>
          <w:szCs w:val="20"/>
          <w:lang w:eastAsia="fr-FR"/>
        </w:rPr>
      </w:pPr>
      <w:r w:rsidRPr="002B5D8B">
        <w:rPr>
          <w:rFonts w:ascii="Calibri" w:eastAsia="Times New Roman" w:hAnsi="Calibri" w:cs="Arial"/>
          <w:b/>
          <w:sz w:val="20"/>
          <w:szCs w:val="20"/>
          <w:lang w:eastAsia="fr-FR"/>
        </w:rPr>
        <w:t>Après en avoir délibéré,</w:t>
      </w:r>
    </w:p>
    <w:p w:rsidR="00B16FBA" w:rsidRPr="002B5D8B" w:rsidRDefault="00B16FBA" w:rsidP="00B16FBA">
      <w:pPr>
        <w:spacing w:after="0" w:line="240" w:lineRule="auto"/>
        <w:ind w:left="2832" w:firstLine="708"/>
        <w:jc w:val="both"/>
        <w:rPr>
          <w:rFonts w:ascii="Calibri" w:eastAsia="Times New Roman" w:hAnsi="Calibri" w:cs="Arial"/>
          <w:b/>
          <w:sz w:val="20"/>
          <w:szCs w:val="20"/>
          <w:lang w:eastAsia="fr-FR"/>
        </w:rPr>
      </w:pPr>
      <w:r>
        <w:rPr>
          <w:rFonts w:ascii="Calibri" w:eastAsia="Times New Roman" w:hAnsi="Calibri" w:cs="Arial"/>
          <w:b/>
          <w:sz w:val="20"/>
          <w:szCs w:val="20"/>
          <w:lang w:eastAsia="fr-FR"/>
        </w:rPr>
        <w:t xml:space="preserve">       </w:t>
      </w:r>
      <w:r w:rsidRPr="002B5D8B">
        <w:rPr>
          <w:rFonts w:ascii="Calibri" w:eastAsia="Times New Roman" w:hAnsi="Calibri" w:cs="Arial"/>
          <w:b/>
          <w:sz w:val="20"/>
          <w:szCs w:val="20"/>
          <w:lang w:eastAsia="fr-FR"/>
        </w:rPr>
        <w:t xml:space="preserve">    LE CONSEIL MUNICIPAL</w:t>
      </w:r>
    </w:p>
    <w:p w:rsidR="00B16FBA" w:rsidRPr="002B5D8B" w:rsidRDefault="00B16FBA" w:rsidP="00B16FBA">
      <w:pPr>
        <w:spacing w:after="0" w:line="240" w:lineRule="auto"/>
        <w:jc w:val="both"/>
        <w:rPr>
          <w:rFonts w:ascii="Calibri" w:eastAsia="Times New Roman" w:hAnsi="Calibri" w:cs="Arial"/>
          <w:b/>
          <w:sz w:val="20"/>
          <w:szCs w:val="20"/>
          <w:lang w:eastAsia="fr-FR"/>
        </w:rPr>
      </w:pPr>
      <w:r w:rsidRPr="002B5D8B">
        <w:rPr>
          <w:rFonts w:ascii="Calibri" w:eastAsia="Times New Roman" w:hAnsi="Calibri" w:cs="Arial"/>
          <w:b/>
          <w:sz w:val="20"/>
          <w:szCs w:val="20"/>
          <w:lang w:eastAsia="fr-FR"/>
        </w:rPr>
        <w:t xml:space="preserve">                                                 </w:t>
      </w:r>
      <w:r>
        <w:rPr>
          <w:rFonts w:ascii="Calibri" w:eastAsia="Times New Roman" w:hAnsi="Calibri" w:cs="Arial"/>
          <w:b/>
          <w:sz w:val="20"/>
          <w:szCs w:val="20"/>
          <w:lang w:eastAsia="fr-FR"/>
        </w:rPr>
        <w:t xml:space="preserve">                </w:t>
      </w:r>
      <w:r>
        <w:rPr>
          <w:rFonts w:ascii="Calibri" w:eastAsia="Times New Roman" w:hAnsi="Calibri" w:cs="Arial"/>
          <w:b/>
          <w:sz w:val="20"/>
          <w:szCs w:val="20"/>
          <w:lang w:eastAsia="fr-FR"/>
        </w:rPr>
        <w:tab/>
        <w:t xml:space="preserve">        </w:t>
      </w:r>
      <w:r w:rsidRPr="002B5D8B">
        <w:rPr>
          <w:rFonts w:ascii="Calibri" w:eastAsia="Times New Roman" w:hAnsi="Calibri" w:cs="Arial"/>
          <w:b/>
          <w:sz w:val="20"/>
          <w:szCs w:val="20"/>
          <w:lang w:eastAsia="fr-FR"/>
        </w:rPr>
        <w:t xml:space="preserve">      </w:t>
      </w:r>
      <w:r>
        <w:rPr>
          <w:rFonts w:ascii="Calibri" w:eastAsia="Times New Roman" w:hAnsi="Calibri" w:cs="Arial"/>
          <w:b/>
          <w:sz w:val="20"/>
          <w:szCs w:val="20"/>
          <w:lang w:eastAsia="fr-FR"/>
        </w:rPr>
        <w:t>Décide à</w:t>
      </w:r>
      <w:r w:rsidRPr="002B5D8B">
        <w:rPr>
          <w:rFonts w:ascii="Calibri" w:eastAsia="Times New Roman" w:hAnsi="Calibri" w:cs="Arial"/>
          <w:b/>
          <w:sz w:val="20"/>
          <w:szCs w:val="20"/>
          <w:lang w:eastAsia="fr-FR"/>
        </w:rPr>
        <w:t xml:space="preserve"> l’unanimité</w:t>
      </w:r>
    </w:p>
    <w:p w:rsidR="00B16FBA" w:rsidRDefault="00B16FBA" w:rsidP="00B16FBA">
      <w:pPr>
        <w:spacing w:after="0" w:line="240" w:lineRule="auto"/>
        <w:ind w:right="-567"/>
        <w:rPr>
          <w:sz w:val="20"/>
          <w:szCs w:val="20"/>
        </w:rPr>
      </w:pPr>
    </w:p>
    <w:p w:rsidR="00B16FBA" w:rsidRDefault="00B16FBA" w:rsidP="00B16FBA">
      <w:pPr>
        <w:spacing w:after="0" w:line="240" w:lineRule="auto"/>
        <w:ind w:right="-567"/>
        <w:rPr>
          <w:sz w:val="20"/>
          <w:szCs w:val="20"/>
        </w:rPr>
      </w:pPr>
    </w:p>
    <w:p w:rsidR="00B16FBA" w:rsidRPr="005024FE" w:rsidRDefault="00B16FBA" w:rsidP="00B16FBA">
      <w:pPr>
        <w:spacing w:after="0" w:line="240" w:lineRule="auto"/>
        <w:ind w:right="-567"/>
        <w:rPr>
          <w:sz w:val="20"/>
          <w:szCs w:val="20"/>
        </w:rPr>
      </w:pPr>
      <w:r>
        <w:rPr>
          <w:sz w:val="20"/>
          <w:szCs w:val="20"/>
        </w:rPr>
        <w:t>-</w:t>
      </w:r>
      <w:r w:rsidRPr="002B5D8B">
        <w:rPr>
          <w:b/>
          <w:sz w:val="20"/>
          <w:szCs w:val="20"/>
        </w:rPr>
        <w:t xml:space="preserve">Au sein de l’article 3-B des statuts intitulé « COMPETENCES OPTIONNELLES » </w:t>
      </w:r>
      <w:r>
        <w:rPr>
          <w:b/>
          <w:sz w:val="20"/>
          <w:szCs w:val="20"/>
        </w:rPr>
        <w:t>de</w:t>
      </w:r>
      <w:r w:rsidRPr="002B5D8B">
        <w:rPr>
          <w:b/>
          <w:sz w:val="20"/>
          <w:szCs w:val="20"/>
        </w:rPr>
        <w:t xml:space="preserve"> rajout</w:t>
      </w:r>
      <w:r>
        <w:rPr>
          <w:b/>
          <w:sz w:val="20"/>
          <w:szCs w:val="20"/>
        </w:rPr>
        <w:t>er</w:t>
      </w:r>
      <w:r w:rsidRPr="002B5D8B">
        <w:rPr>
          <w:b/>
          <w:sz w:val="20"/>
          <w:szCs w:val="20"/>
        </w:rPr>
        <w:t xml:space="preserve"> le titre et l’alinéa suivants </w:t>
      </w:r>
    </w:p>
    <w:p w:rsidR="00B16FBA" w:rsidRPr="005024FE" w:rsidRDefault="00B16FBA" w:rsidP="00B16FBA">
      <w:pPr>
        <w:spacing w:after="0" w:line="240" w:lineRule="auto"/>
        <w:ind w:right="-567"/>
        <w:rPr>
          <w:sz w:val="20"/>
          <w:szCs w:val="20"/>
        </w:rPr>
      </w:pPr>
    </w:p>
    <w:p w:rsidR="00B16FBA" w:rsidRPr="005024FE" w:rsidRDefault="00B16FBA" w:rsidP="00B16FBA">
      <w:pPr>
        <w:spacing w:after="0" w:line="240" w:lineRule="auto"/>
        <w:ind w:right="-567"/>
        <w:rPr>
          <w:sz w:val="20"/>
          <w:szCs w:val="20"/>
        </w:rPr>
      </w:pPr>
      <w:r w:rsidRPr="005024FE">
        <w:rPr>
          <w:sz w:val="20"/>
          <w:szCs w:val="20"/>
        </w:rPr>
        <w:lastRenderedPageBreak/>
        <w:t>Construction, entretien et fonctionnement d'équipements culturels et sportifs et d'équipements de l'enseignement préélémentaire et élémentaire.</w:t>
      </w:r>
    </w:p>
    <w:p w:rsidR="00B16FBA" w:rsidRPr="005024FE" w:rsidRDefault="00B16FBA" w:rsidP="00B16FBA">
      <w:pPr>
        <w:spacing w:after="0" w:line="240" w:lineRule="auto"/>
        <w:ind w:right="-567"/>
        <w:rPr>
          <w:sz w:val="20"/>
          <w:szCs w:val="20"/>
        </w:rPr>
      </w:pPr>
      <w:r w:rsidRPr="005024FE">
        <w:rPr>
          <w:sz w:val="20"/>
          <w:szCs w:val="20"/>
        </w:rPr>
        <w:t>La Communauté assure la création, l’aménagement, l’entretien et la gestion de la piscine municipale de Claye-Souilly.</w:t>
      </w:r>
    </w:p>
    <w:p w:rsidR="00B16FBA" w:rsidRPr="005024FE" w:rsidRDefault="00B16FBA" w:rsidP="00B16FBA">
      <w:pPr>
        <w:spacing w:after="0" w:line="240" w:lineRule="auto"/>
        <w:ind w:right="-567"/>
        <w:rPr>
          <w:sz w:val="20"/>
          <w:szCs w:val="20"/>
        </w:rPr>
      </w:pPr>
    </w:p>
    <w:p w:rsidR="00B16FBA" w:rsidRPr="002B5D8B" w:rsidRDefault="00B16FBA" w:rsidP="00B16FBA">
      <w:pPr>
        <w:spacing w:after="0" w:line="240" w:lineRule="auto"/>
        <w:ind w:right="-567"/>
        <w:rPr>
          <w:b/>
          <w:sz w:val="20"/>
          <w:szCs w:val="20"/>
        </w:rPr>
      </w:pPr>
      <w:r w:rsidRPr="002B5D8B">
        <w:rPr>
          <w:b/>
          <w:sz w:val="20"/>
          <w:szCs w:val="20"/>
        </w:rPr>
        <w:t xml:space="preserve">-Au sein de l’article 3 des statuts intitulé « COMPÉTENCES » </w:t>
      </w:r>
      <w:r>
        <w:rPr>
          <w:b/>
          <w:sz w:val="20"/>
          <w:szCs w:val="20"/>
        </w:rPr>
        <w:t>de</w:t>
      </w:r>
      <w:r w:rsidRPr="002B5D8B">
        <w:rPr>
          <w:b/>
          <w:sz w:val="20"/>
          <w:szCs w:val="20"/>
        </w:rPr>
        <w:t xml:space="preserve"> rajout</w:t>
      </w:r>
      <w:r>
        <w:rPr>
          <w:b/>
          <w:sz w:val="20"/>
          <w:szCs w:val="20"/>
        </w:rPr>
        <w:t>er</w:t>
      </w:r>
      <w:r w:rsidRPr="002B5D8B">
        <w:rPr>
          <w:b/>
          <w:sz w:val="20"/>
          <w:szCs w:val="20"/>
        </w:rPr>
        <w:t xml:space="preserve"> la partie suivante :</w:t>
      </w:r>
    </w:p>
    <w:p w:rsidR="00B16FBA" w:rsidRPr="005024FE" w:rsidRDefault="00B16FBA" w:rsidP="00B16FBA">
      <w:pPr>
        <w:spacing w:after="0" w:line="240" w:lineRule="auto"/>
        <w:ind w:right="-567"/>
        <w:rPr>
          <w:sz w:val="20"/>
          <w:szCs w:val="20"/>
        </w:rPr>
      </w:pPr>
    </w:p>
    <w:p w:rsidR="00B16FBA" w:rsidRPr="002B5D8B" w:rsidRDefault="00B16FBA" w:rsidP="00B16FBA">
      <w:pPr>
        <w:spacing w:after="0" w:line="240" w:lineRule="auto"/>
        <w:ind w:right="-567"/>
        <w:rPr>
          <w:b/>
          <w:sz w:val="20"/>
          <w:szCs w:val="20"/>
        </w:rPr>
      </w:pPr>
      <w:r w:rsidRPr="002B5D8B">
        <w:rPr>
          <w:b/>
          <w:sz w:val="20"/>
          <w:szCs w:val="20"/>
        </w:rPr>
        <w:t>C – COMPÉTENCES FACULATIVES</w:t>
      </w:r>
    </w:p>
    <w:p w:rsidR="00B16FBA" w:rsidRPr="002B5D8B" w:rsidRDefault="00B16FBA" w:rsidP="00B16FBA">
      <w:pPr>
        <w:spacing w:after="0" w:line="240" w:lineRule="auto"/>
        <w:ind w:right="-567"/>
        <w:rPr>
          <w:b/>
          <w:sz w:val="20"/>
          <w:szCs w:val="20"/>
        </w:rPr>
      </w:pPr>
      <w:r w:rsidRPr="002B5D8B">
        <w:rPr>
          <w:b/>
          <w:sz w:val="20"/>
          <w:szCs w:val="20"/>
        </w:rPr>
        <w:t>-Petite enfance</w:t>
      </w:r>
    </w:p>
    <w:p w:rsidR="00B16FBA" w:rsidRPr="005024FE" w:rsidRDefault="00B16FBA" w:rsidP="00B16FBA">
      <w:pPr>
        <w:spacing w:after="0" w:line="240" w:lineRule="auto"/>
        <w:ind w:right="-567"/>
        <w:rPr>
          <w:sz w:val="20"/>
          <w:szCs w:val="20"/>
        </w:rPr>
      </w:pPr>
      <w:r w:rsidRPr="005024FE">
        <w:rPr>
          <w:sz w:val="20"/>
          <w:szCs w:val="20"/>
        </w:rPr>
        <w:t>La communauté assure la compétence petite enfance.</w:t>
      </w:r>
    </w:p>
    <w:p w:rsidR="00B16FBA" w:rsidRDefault="00B16FBA" w:rsidP="00B16FBA">
      <w:pPr>
        <w:spacing w:after="0" w:line="240" w:lineRule="auto"/>
        <w:ind w:right="-567"/>
        <w:rPr>
          <w:sz w:val="20"/>
          <w:szCs w:val="20"/>
        </w:rPr>
      </w:pPr>
      <w:r w:rsidRPr="005024FE">
        <w:rPr>
          <w:sz w:val="20"/>
          <w:szCs w:val="20"/>
        </w:rPr>
        <w:t>Elle assure à ce titre la création, l’aménagement, l’entretien et la gestion des centres multi-accueil petite enfance (crèches et haltes garderie situées sur son territoire).</w:t>
      </w:r>
    </w:p>
    <w:p w:rsidR="00B16FBA" w:rsidRPr="005024FE" w:rsidRDefault="00B16FBA" w:rsidP="00B16FBA">
      <w:pPr>
        <w:spacing w:after="0" w:line="240" w:lineRule="auto"/>
        <w:ind w:right="-567"/>
        <w:rPr>
          <w:sz w:val="20"/>
          <w:szCs w:val="20"/>
        </w:rPr>
      </w:pPr>
    </w:p>
    <w:p w:rsidR="00B16FBA" w:rsidRDefault="00B16FBA" w:rsidP="00B16FBA">
      <w:pPr>
        <w:spacing w:after="0" w:line="240" w:lineRule="auto"/>
        <w:ind w:right="-567"/>
        <w:rPr>
          <w:sz w:val="20"/>
          <w:szCs w:val="20"/>
        </w:rPr>
      </w:pPr>
      <w:r w:rsidRPr="005024FE">
        <w:rPr>
          <w:sz w:val="20"/>
          <w:szCs w:val="20"/>
        </w:rPr>
        <w:t>Le reste des compétences est inchangé.</w:t>
      </w:r>
    </w:p>
    <w:p w:rsidR="00B16FBA" w:rsidRPr="005024FE" w:rsidRDefault="00B16FBA" w:rsidP="00B16FBA">
      <w:pPr>
        <w:spacing w:after="0" w:line="240" w:lineRule="auto"/>
        <w:ind w:right="-567"/>
        <w:rPr>
          <w:sz w:val="20"/>
          <w:szCs w:val="20"/>
        </w:rPr>
      </w:pPr>
    </w:p>
    <w:p w:rsidR="004E5C77" w:rsidRDefault="00B16FBA" w:rsidP="00B16FBA">
      <w:pPr>
        <w:spacing w:after="0" w:line="240" w:lineRule="auto"/>
        <w:jc w:val="both"/>
        <w:rPr>
          <w:sz w:val="20"/>
          <w:szCs w:val="20"/>
        </w:rPr>
      </w:pPr>
      <w:r w:rsidRPr="005024FE">
        <w:rPr>
          <w:sz w:val="20"/>
          <w:szCs w:val="20"/>
        </w:rPr>
        <w:t>Les statuts ainsi modifiés sont annexés à la présente délibération.</w:t>
      </w:r>
    </w:p>
    <w:p w:rsidR="00B16FBA" w:rsidRPr="0084676C" w:rsidRDefault="00B16FBA" w:rsidP="00B16FBA">
      <w:pPr>
        <w:spacing w:after="0" w:line="240" w:lineRule="auto"/>
        <w:jc w:val="both"/>
        <w:rPr>
          <w:rFonts w:eastAsia="Times New Roman" w:cs="Times New Roman"/>
          <w:lang w:eastAsia="fr-FR"/>
        </w:rPr>
      </w:pPr>
    </w:p>
    <w:p w:rsidR="004E5C77" w:rsidRP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Convention pour la mise à disposition des biens communaux à titre gratuit pour les associations.</w:t>
      </w:r>
    </w:p>
    <w:p w:rsidR="00821C58" w:rsidRPr="000D6980" w:rsidRDefault="00821C58" w:rsidP="00821C58">
      <w:r w:rsidRPr="000D6980">
        <w:rPr>
          <w:b/>
        </w:rPr>
        <w:t xml:space="preserve">Considérant </w:t>
      </w:r>
      <w:r w:rsidRPr="000D6980">
        <w:t>que la commune accepte de mettre à disposition ses locaux et ses équipements à titre gratuit aux associations à but non lucratif suivantes :</w:t>
      </w:r>
    </w:p>
    <w:p w:rsidR="00821C58" w:rsidRPr="000D6980" w:rsidRDefault="00821C58" w:rsidP="00821C58">
      <w:pPr>
        <w:numPr>
          <w:ilvl w:val="0"/>
          <w:numId w:val="22"/>
        </w:numPr>
      </w:pPr>
      <w:r w:rsidRPr="000D6980">
        <w:rPr>
          <w:b/>
        </w:rPr>
        <w:t>L'Association Bibliothèque de la Roseraie</w:t>
      </w:r>
      <w:r w:rsidRPr="000D6980">
        <w:t xml:space="preserve"> est autorisée à occuper les locaux de la Bibliothèque ;</w:t>
      </w:r>
    </w:p>
    <w:p w:rsidR="00821C58" w:rsidRPr="000D6980" w:rsidRDefault="00821C58" w:rsidP="00821C58">
      <w:pPr>
        <w:numPr>
          <w:ilvl w:val="0"/>
          <w:numId w:val="22"/>
        </w:numPr>
      </w:pPr>
      <w:r w:rsidRPr="000D6980">
        <w:rPr>
          <w:b/>
        </w:rPr>
        <w:t>L'Association Loisirs Jeunes</w:t>
      </w:r>
      <w:r w:rsidRPr="000D6980">
        <w:t xml:space="preserve"> est autorisée à occuper la salle des Merisiers et le Mille-Club ;</w:t>
      </w:r>
    </w:p>
    <w:p w:rsidR="00821C58" w:rsidRPr="000D6980" w:rsidRDefault="00821C58" w:rsidP="00821C58">
      <w:pPr>
        <w:numPr>
          <w:ilvl w:val="0"/>
          <w:numId w:val="22"/>
        </w:numPr>
      </w:pPr>
      <w:r w:rsidRPr="000D6980">
        <w:rPr>
          <w:b/>
        </w:rPr>
        <w:t>L'Association l’Atelier Créatif</w:t>
      </w:r>
      <w:r w:rsidRPr="000D6980">
        <w:t xml:space="preserve"> est autorisée à occuper le Mille-Club ;</w:t>
      </w:r>
    </w:p>
    <w:p w:rsidR="00821C58" w:rsidRPr="000D6980" w:rsidRDefault="00821C58" w:rsidP="00821C58">
      <w:pPr>
        <w:numPr>
          <w:ilvl w:val="0"/>
          <w:numId w:val="22"/>
        </w:numPr>
      </w:pPr>
      <w:r w:rsidRPr="000D6980">
        <w:rPr>
          <w:b/>
        </w:rPr>
        <w:t xml:space="preserve">L'Association Tennis Club de </w:t>
      </w:r>
      <w:proofErr w:type="spellStart"/>
      <w:r w:rsidRPr="000D6980">
        <w:rPr>
          <w:b/>
        </w:rPr>
        <w:t>Villevaudé</w:t>
      </w:r>
      <w:proofErr w:type="spellEnd"/>
      <w:r w:rsidRPr="000D6980">
        <w:t xml:space="preserve"> est autorisée à occuper le terrain de tennis </w:t>
      </w:r>
      <w:r>
        <w:t>et le mille club</w:t>
      </w:r>
      <w:r w:rsidRPr="000D6980">
        <w:t xml:space="preserve">; </w:t>
      </w:r>
    </w:p>
    <w:p w:rsidR="00821C58" w:rsidRPr="000D6980" w:rsidRDefault="00821C58" w:rsidP="00821C58">
      <w:pPr>
        <w:numPr>
          <w:ilvl w:val="0"/>
          <w:numId w:val="22"/>
        </w:numPr>
      </w:pPr>
      <w:r w:rsidRPr="000D6980">
        <w:rPr>
          <w:b/>
        </w:rPr>
        <w:t xml:space="preserve">L'Association FRAV </w:t>
      </w:r>
      <w:r w:rsidRPr="000D6980">
        <w:t>est autorisée à occuper la salle des Merisiers et le Mille Club ;</w:t>
      </w:r>
    </w:p>
    <w:p w:rsidR="00821C58" w:rsidRPr="000D6980" w:rsidRDefault="00821C58" w:rsidP="00821C58">
      <w:pPr>
        <w:rPr>
          <w:b/>
        </w:rPr>
      </w:pPr>
      <w:r w:rsidRPr="000D6980">
        <w:rPr>
          <w:b/>
        </w:rPr>
        <w:t>Il est proposé au Conseil Municipal :</w:t>
      </w:r>
    </w:p>
    <w:p w:rsidR="00821C58" w:rsidRPr="000D6980" w:rsidRDefault="00821C58" w:rsidP="00821C58">
      <w:r w:rsidRPr="000D6980">
        <w:rPr>
          <w:b/>
        </w:rPr>
        <w:t xml:space="preserve">D'AUTORISER </w:t>
      </w:r>
      <w:r w:rsidRPr="000D6980">
        <w:t>la mise à disposition des locaux et équipements précités aux associations susvisées à titre gratuit, précaire et révocable.</w:t>
      </w:r>
    </w:p>
    <w:p w:rsidR="00312A70" w:rsidRPr="004239BD" w:rsidRDefault="00821C58" w:rsidP="00312A70">
      <w:pPr>
        <w:spacing w:after="0" w:line="240" w:lineRule="auto"/>
        <w:jc w:val="both"/>
        <w:rPr>
          <w:rFonts w:ascii="Times New Roman" w:eastAsia="Times New Roman" w:hAnsi="Times New Roman" w:cs="Arial"/>
          <w:b/>
          <w:lang w:eastAsia="fr-FR"/>
        </w:rPr>
      </w:pPr>
      <w:r w:rsidRPr="000D6980">
        <w:rPr>
          <w:b/>
        </w:rPr>
        <w:t xml:space="preserve">D’AUTORISER </w:t>
      </w:r>
      <w:r w:rsidRPr="000D6980">
        <w:t xml:space="preserve">Monsieur Le Maire à signer les conventions de mise à disposition des locaux et équipements communaux avec chacune des associations </w:t>
      </w:r>
      <w:r w:rsidR="00312A70" w:rsidRPr="000D6980">
        <w:t>susvisées</w:t>
      </w:r>
      <w:r w:rsidR="00312A70">
        <w:t xml:space="preserve"> </w:t>
      </w:r>
      <w:r w:rsidR="00312A70" w:rsidRPr="004239BD">
        <w:rPr>
          <w:rFonts w:eastAsia="Times New Roman" w:cs="Arial"/>
          <w:lang w:eastAsia="fr-FR"/>
        </w:rPr>
        <w:t xml:space="preserve">et les éventuelles associations </w:t>
      </w:r>
      <w:proofErr w:type="spellStart"/>
      <w:r w:rsidR="00312A70" w:rsidRPr="004239BD">
        <w:rPr>
          <w:rFonts w:eastAsia="Times New Roman" w:cs="Arial"/>
          <w:lang w:eastAsia="fr-FR"/>
        </w:rPr>
        <w:t>villevaudéennes</w:t>
      </w:r>
      <w:proofErr w:type="spellEnd"/>
      <w:r w:rsidR="00312A70" w:rsidRPr="004239BD">
        <w:rPr>
          <w:rFonts w:eastAsia="Times New Roman" w:cs="Arial"/>
          <w:lang w:eastAsia="fr-FR"/>
        </w:rPr>
        <w:t xml:space="preserve">  qui viendraient à bénéficier des locaux communaux.</w:t>
      </w:r>
    </w:p>
    <w:p w:rsidR="00312A70" w:rsidRPr="004239BD" w:rsidRDefault="00312A70" w:rsidP="00C73D93">
      <w:pPr>
        <w:spacing w:after="0" w:line="240" w:lineRule="auto"/>
        <w:jc w:val="both"/>
        <w:rPr>
          <w:rFonts w:eastAsia="Times New Roman" w:cs="Times New Roman"/>
          <w:i/>
          <w:lang w:eastAsia="fr-FR"/>
        </w:rPr>
      </w:pPr>
    </w:p>
    <w:p w:rsidR="00C73D93" w:rsidRPr="00A67F75" w:rsidRDefault="00C73D93" w:rsidP="00C73D93">
      <w:pPr>
        <w:spacing w:after="0" w:line="240" w:lineRule="auto"/>
        <w:jc w:val="both"/>
        <w:rPr>
          <w:rFonts w:eastAsia="Times New Roman" w:cs="Times New Roman"/>
          <w:i/>
          <w:lang w:eastAsia="fr-FR"/>
        </w:rPr>
      </w:pPr>
      <w:r w:rsidRPr="00A67F75">
        <w:rPr>
          <w:rFonts w:eastAsia="Times New Roman" w:cs="Times New Roman"/>
          <w:i/>
          <w:lang w:eastAsia="fr-FR"/>
        </w:rPr>
        <w:t>Délibération</w:t>
      </w:r>
    </w:p>
    <w:p w:rsidR="00C73D93" w:rsidRPr="00C73D93" w:rsidRDefault="00C73D93" w:rsidP="00C73D93">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Calibri" w:eastAsia="Times New Roman" w:hAnsi="Calibri" w:cs="Times New Roman"/>
          <w:b/>
          <w:lang w:eastAsia="fr-FR"/>
        </w:rPr>
      </w:pPr>
      <w:r w:rsidRPr="00C73D93">
        <w:rPr>
          <w:rFonts w:ascii="Calibri" w:eastAsia="Times New Roman" w:hAnsi="Calibri" w:cs="Times New Roman"/>
          <w:b/>
          <w:lang w:eastAsia="fr-FR"/>
        </w:rPr>
        <w:t xml:space="preserve">  Objet :   Mise à disposition de biens communaux à titre gratuit aux associations</w:t>
      </w:r>
    </w:p>
    <w:p w:rsidR="00C73D93" w:rsidRPr="00C73D93" w:rsidRDefault="00C73D93" w:rsidP="00C73D93">
      <w:pPr>
        <w:spacing w:after="0" w:line="240" w:lineRule="auto"/>
        <w:ind w:right="199"/>
        <w:jc w:val="both"/>
        <w:rPr>
          <w:rFonts w:ascii="Times New Roman" w:eastAsia="Times New Roman" w:hAnsi="Times New Roman" w:cs="Arial"/>
          <w:sz w:val="24"/>
          <w:szCs w:val="24"/>
          <w:lang w:eastAsia="fr-FR"/>
        </w:rPr>
      </w:pPr>
    </w:p>
    <w:p w:rsidR="00C73D93" w:rsidRPr="00C73D93" w:rsidRDefault="00C73D93" w:rsidP="00C73D93">
      <w:pPr>
        <w:spacing w:after="0" w:line="240" w:lineRule="auto"/>
        <w:jc w:val="both"/>
        <w:rPr>
          <w:rFonts w:eastAsia="Times New Roman" w:cs="Arial"/>
          <w:sz w:val="20"/>
          <w:szCs w:val="20"/>
          <w:lang w:eastAsia="fr-FR"/>
        </w:rPr>
      </w:pPr>
      <w:r w:rsidRPr="00C73D93">
        <w:rPr>
          <w:rFonts w:eastAsia="Times New Roman" w:cs="Arial"/>
          <w:b/>
          <w:sz w:val="20"/>
          <w:szCs w:val="20"/>
          <w:lang w:eastAsia="fr-FR"/>
        </w:rPr>
        <w:t xml:space="preserve">Vu </w:t>
      </w:r>
      <w:r w:rsidRPr="00C73D93">
        <w:rPr>
          <w:rFonts w:eastAsia="Times New Roman" w:cs="Arial"/>
          <w:sz w:val="20"/>
          <w:szCs w:val="20"/>
          <w:lang w:eastAsia="fr-FR"/>
        </w:rPr>
        <w:t>les articles L2122-21 et suivants du  Code Général des Collectivités Territoriales ;</w:t>
      </w:r>
    </w:p>
    <w:p w:rsidR="00C73D93" w:rsidRPr="00C73D93" w:rsidRDefault="00C73D93" w:rsidP="00C73D93">
      <w:pPr>
        <w:spacing w:after="0" w:line="240" w:lineRule="auto"/>
        <w:jc w:val="both"/>
        <w:rPr>
          <w:rFonts w:eastAsia="Times New Roman" w:cs="Arial"/>
          <w:sz w:val="20"/>
          <w:szCs w:val="20"/>
          <w:lang w:eastAsia="fr-FR"/>
        </w:rPr>
      </w:pPr>
      <w:r w:rsidRPr="00C73D93">
        <w:rPr>
          <w:rFonts w:eastAsia="Times New Roman" w:cs="Arial"/>
          <w:b/>
          <w:sz w:val="20"/>
          <w:szCs w:val="20"/>
          <w:lang w:eastAsia="fr-FR"/>
        </w:rPr>
        <w:t>Vu</w:t>
      </w:r>
      <w:r w:rsidRPr="00C73D93">
        <w:rPr>
          <w:rFonts w:eastAsia="Times New Roman" w:cs="Arial"/>
          <w:sz w:val="20"/>
          <w:szCs w:val="20"/>
          <w:lang w:eastAsia="fr-FR"/>
        </w:rPr>
        <w:t xml:space="preserve"> l’article L2122-1 et suivants et L2125-1 du code de la propriété des personnes publiques ;</w:t>
      </w:r>
    </w:p>
    <w:p w:rsidR="00C73D93" w:rsidRPr="00C73D93" w:rsidRDefault="00C73D93" w:rsidP="00C73D93">
      <w:pPr>
        <w:spacing w:after="0" w:line="240" w:lineRule="auto"/>
        <w:jc w:val="both"/>
        <w:rPr>
          <w:rFonts w:eastAsia="Times New Roman" w:cs="Arial"/>
          <w:sz w:val="20"/>
          <w:szCs w:val="20"/>
          <w:lang w:eastAsia="fr-FR"/>
        </w:rPr>
      </w:pPr>
      <w:r w:rsidRPr="00C73D93">
        <w:rPr>
          <w:rFonts w:eastAsia="Times New Roman" w:cs="Arial"/>
          <w:b/>
          <w:sz w:val="20"/>
          <w:szCs w:val="20"/>
          <w:lang w:eastAsia="fr-FR"/>
        </w:rPr>
        <w:t>Vu</w:t>
      </w:r>
      <w:r w:rsidRPr="00C73D93">
        <w:rPr>
          <w:rFonts w:eastAsia="Times New Roman" w:cs="Arial"/>
          <w:sz w:val="20"/>
          <w:szCs w:val="20"/>
          <w:lang w:eastAsia="fr-FR"/>
        </w:rPr>
        <w:t xml:space="preserve"> le projet de convention de mise à disposition de locaux et équipements aux associations à but non lucratif d'une durée d’un an, renouvelable tacitement ;</w:t>
      </w:r>
    </w:p>
    <w:p w:rsidR="00C73D93" w:rsidRPr="00C73D93" w:rsidRDefault="00C73D93" w:rsidP="00C73D93">
      <w:pPr>
        <w:spacing w:after="0" w:line="240" w:lineRule="auto"/>
        <w:jc w:val="both"/>
        <w:rPr>
          <w:rFonts w:eastAsia="Times New Roman" w:cs="Arial"/>
          <w:sz w:val="20"/>
          <w:szCs w:val="20"/>
          <w:lang w:eastAsia="fr-FR"/>
        </w:rPr>
      </w:pPr>
      <w:r w:rsidRPr="00C73D93">
        <w:rPr>
          <w:rFonts w:eastAsia="Times New Roman" w:cs="Arial"/>
          <w:b/>
          <w:sz w:val="20"/>
          <w:szCs w:val="20"/>
          <w:lang w:eastAsia="fr-FR"/>
        </w:rPr>
        <w:t xml:space="preserve">Considérant </w:t>
      </w:r>
      <w:r w:rsidRPr="00C73D93">
        <w:rPr>
          <w:rFonts w:eastAsia="Times New Roman" w:cs="Arial"/>
          <w:sz w:val="20"/>
          <w:szCs w:val="20"/>
          <w:lang w:eastAsia="fr-FR"/>
        </w:rPr>
        <w:t>que la commune accepte de mettre à disposition ses locaux et ses équipements à titre gratuit aux associations à but non lucratif suivantes :</w:t>
      </w:r>
    </w:p>
    <w:p w:rsidR="00C73D93" w:rsidRPr="00C73D93" w:rsidRDefault="00C73D93" w:rsidP="00C73D93">
      <w:pPr>
        <w:spacing w:after="0" w:line="240" w:lineRule="auto"/>
        <w:jc w:val="both"/>
        <w:rPr>
          <w:rFonts w:eastAsia="Times New Roman" w:cs="Arial"/>
          <w:sz w:val="20"/>
          <w:szCs w:val="20"/>
          <w:lang w:eastAsia="fr-FR"/>
        </w:rPr>
      </w:pPr>
    </w:p>
    <w:p w:rsidR="00C73D93" w:rsidRPr="00C73D93" w:rsidRDefault="00C73D93" w:rsidP="00C73D93">
      <w:pPr>
        <w:numPr>
          <w:ilvl w:val="0"/>
          <w:numId w:val="22"/>
        </w:numPr>
        <w:spacing w:after="0" w:line="240" w:lineRule="auto"/>
        <w:jc w:val="both"/>
        <w:rPr>
          <w:rFonts w:eastAsia="Times New Roman" w:cs="Arial"/>
          <w:sz w:val="20"/>
          <w:szCs w:val="20"/>
          <w:lang w:eastAsia="fr-FR"/>
        </w:rPr>
      </w:pPr>
      <w:r w:rsidRPr="00C73D93">
        <w:rPr>
          <w:rFonts w:eastAsia="Times New Roman" w:cs="Arial"/>
          <w:b/>
          <w:sz w:val="20"/>
          <w:szCs w:val="20"/>
          <w:lang w:eastAsia="fr-FR"/>
        </w:rPr>
        <w:t>L'Association Bibliothèque de la Roseraie</w:t>
      </w:r>
      <w:r w:rsidRPr="00C73D93">
        <w:rPr>
          <w:rFonts w:eastAsia="Times New Roman" w:cs="Arial"/>
          <w:sz w:val="20"/>
          <w:szCs w:val="20"/>
          <w:lang w:eastAsia="fr-FR"/>
        </w:rPr>
        <w:t xml:space="preserve"> est autorisée à occuper les locaux de la Bibliothèque ;</w:t>
      </w:r>
    </w:p>
    <w:p w:rsidR="00C73D93" w:rsidRPr="00C73D93" w:rsidRDefault="00C73D93" w:rsidP="00C73D93">
      <w:pPr>
        <w:numPr>
          <w:ilvl w:val="0"/>
          <w:numId w:val="22"/>
        </w:numPr>
        <w:spacing w:after="0" w:line="240" w:lineRule="auto"/>
        <w:jc w:val="both"/>
        <w:rPr>
          <w:rFonts w:eastAsia="Times New Roman" w:cs="Arial"/>
          <w:sz w:val="20"/>
          <w:szCs w:val="20"/>
          <w:lang w:eastAsia="fr-FR"/>
        </w:rPr>
      </w:pPr>
      <w:r w:rsidRPr="00C73D93">
        <w:rPr>
          <w:rFonts w:eastAsia="Times New Roman" w:cs="Arial"/>
          <w:b/>
          <w:sz w:val="20"/>
          <w:szCs w:val="20"/>
          <w:lang w:eastAsia="fr-FR"/>
        </w:rPr>
        <w:t>L'Association Loisirs Jeunes</w:t>
      </w:r>
      <w:r w:rsidRPr="00C73D93">
        <w:rPr>
          <w:rFonts w:eastAsia="Times New Roman" w:cs="Arial"/>
          <w:sz w:val="20"/>
          <w:szCs w:val="20"/>
          <w:lang w:eastAsia="fr-FR"/>
        </w:rPr>
        <w:t xml:space="preserve"> est autorisée à occuper la salle des Merisiers et le Mille-Club ;</w:t>
      </w:r>
    </w:p>
    <w:p w:rsidR="00C73D93" w:rsidRPr="00C73D93" w:rsidRDefault="00C73D93" w:rsidP="00C73D93">
      <w:pPr>
        <w:numPr>
          <w:ilvl w:val="0"/>
          <w:numId w:val="22"/>
        </w:numPr>
        <w:spacing w:after="0" w:line="240" w:lineRule="auto"/>
        <w:jc w:val="both"/>
        <w:rPr>
          <w:rFonts w:eastAsia="Times New Roman" w:cs="Arial"/>
          <w:sz w:val="20"/>
          <w:szCs w:val="20"/>
          <w:lang w:eastAsia="fr-FR"/>
        </w:rPr>
      </w:pPr>
      <w:r w:rsidRPr="00C73D93">
        <w:rPr>
          <w:rFonts w:eastAsia="Times New Roman" w:cs="Arial"/>
          <w:b/>
          <w:sz w:val="20"/>
          <w:szCs w:val="20"/>
          <w:lang w:eastAsia="fr-FR"/>
        </w:rPr>
        <w:t>L'Association l’Atelier Créatif</w:t>
      </w:r>
      <w:r w:rsidRPr="00C73D93">
        <w:rPr>
          <w:rFonts w:eastAsia="Times New Roman" w:cs="Arial"/>
          <w:sz w:val="20"/>
          <w:szCs w:val="20"/>
          <w:lang w:eastAsia="fr-FR"/>
        </w:rPr>
        <w:t xml:space="preserve"> est autorisée à occuper le Mille-Club ;</w:t>
      </w:r>
    </w:p>
    <w:p w:rsidR="00C73D93" w:rsidRPr="00C73D93" w:rsidRDefault="00C73D93" w:rsidP="00C73D93">
      <w:pPr>
        <w:numPr>
          <w:ilvl w:val="0"/>
          <w:numId w:val="22"/>
        </w:numPr>
        <w:spacing w:after="0" w:line="240" w:lineRule="auto"/>
        <w:jc w:val="both"/>
        <w:rPr>
          <w:rFonts w:eastAsia="Times New Roman" w:cs="Arial"/>
          <w:sz w:val="20"/>
          <w:szCs w:val="20"/>
          <w:lang w:eastAsia="fr-FR"/>
        </w:rPr>
      </w:pPr>
      <w:r w:rsidRPr="00C73D93">
        <w:rPr>
          <w:rFonts w:eastAsia="Times New Roman" w:cs="Arial"/>
          <w:b/>
          <w:sz w:val="20"/>
          <w:szCs w:val="20"/>
          <w:lang w:eastAsia="fr-FR"/>
        </w:rPr>
        <w:t xml:space="preserve">L'Association Tennis Club de </w:t>
      </w:r>
      <w:proofErr w:type="spellStart"/>
      <w:r w:rsidRPr="00C73D93">
        <w:rPr>
          <w:rFonts w:eastAsia="Times New Roman" w:cs="Arial"/>
          <w:b/>
          <w:sz w:val="20"/>
          <w:szCs w:val="20"/>
          <w:lang w:eastAsia="fr-FR"/>
        </w:rPr>
        <w:t>Villevaudé</w:t>
      </w:r>
      <w:proofErr w:type="spellEnd"/>
      <w:r w:rsidRPr="00C73D93">
        <w:rPr>
          <w:rFonts w:eastAsia="Times New Roman" w:cs="Arial"/>
          <w:sz w:val="20"/>
          <w:szCs w:val="20"/>
          <w:lang w:eastAsia="fr-FR"/>
        </w:rPr>
        <w:t xml:space="preserve"> est autorisée à occuper le terrain de tennis et le Mille-Club</w:t>
      </w:r>
    </w:p>
    <w:p w:rsidR="00C73D93" w:rsidRPr="00C73D93" w:rsidRDefault="00C73D93" w:rsidP="00C73D93">
      <w:pPr>
        <w:numPr>
          <w:ilvl w:val="0"/>
          <w:numId w:val="22"/>
        </w:numPr>
        <w:spacing w:after="0" w:line="240" w:lineRule="auto"/>
        <w:jc w:val="both"/>
        <w:rPr>
          <w:rFonts w:eastAsia="Times New Roman" w:cs="Arial"/>
          <w:sz w:val="20"/>
          <w:szCs w:val="20"/>
          <w:lang w:eastAsia="fr-FR"/>
        </w:rPr>
      </w:pPr>
      <w:r w:rsidRPr="00C73D93">
        <w:rPr>
          <w:rFonts w:eastAsia="Times New Roman" w:cs="Arial"/>
          <w:b/>
          <w:sz w:val="20"/>
          <w:szCs w:val="20"/>
          <w:lang w:eastAsia="fr-FR"/>
        </w:rPr>
        <w:t xml:space="preserve">L'Association FRAV </w:t>
      </w:r>
      <w:r w:rsidRPr="00C73D93">
        <w:rPr>
          <w:rFonts w:eastAsia="Times New Roman" w:cs="Arial"/>
          <w:sz w:val="20"/>
          <w:szCs w:val="20"/>
          <w:lang w:eastAsia="fr-FR"/>
        </w:rPr>
        <w:t>est autorisée à occuper la salle des Merisiers et le Mille Club ;</w:t>
      </w:r>
    </w:p>
    <w:p w:rsidR="00C73D93" w:rsidRDefault="00C73D93" w:rsidP="00C73D93">
      <w:pPr>
        <w:spacing w:after="0" w:line="240" w:lineRule="auto"/>
        <w:jc w:val="both"/>
        <w:rPr>
          <w:rFonts w:eastAsia="Times New Roman" w:cs="Arial"/>
          <w:sz w:val="20"/>
          <w:szCs w:val="20"/>
          <w:lang w:eastAsia="fr-FR"/>
        </w:rPr>
      </w:pPr>
    </w:p>
    <w:p w:rsidR="000A6997" w:rsidRPr="00C73D93" w:rsidRDefault="000A6997" w:rsidP="00C73D93">
      <w:pPr>
        <w:spacing w:after="0" w:line="240" w:lineRule="auto"/>
        <w:jc w:val="both"/>
        <w:rPr>
          <w:rFonts w:eastAsia="Times New Roman" w:cs="Arial"/>
          <w:sz w:val="20"/>
          <w:szCs w:val="20"/>
          <w:lang w:eastAsia="fr-FR"/>
        </w:rPr>
      </w:pPr>
      <w:bookmarkStart w:id="0" w:name="_GoBack"/>
      <w:bookmarkEnd w:id="0"/>
    </w:p>
    <w:p w:rsidR="00C73D93" w:rsidRPr="00C73D93" w:rsidRDefault="00C73D93" w:rsidP="00C73D93">
      <w:pPr>
        <w:spacing w:after="0" w:line="240" w:lineRule="auto"/>
        <w:ind w:left="2832" w:firstLine="708"/>
        <w:jc w:val="both"/>
        <w:rPr>
          <w:rFonts w:eastAsia="Times New Roman" w:cs="Arial"/>
          <w:b/>
          <w:sz w:val="20"/>
          <w:szCs w:val="20"/>
          <w:lang w:eastAsia="fr-FR"/>
        </w:rPr>
      </w:pPr>
      <w:r w:rsidRPr="00C73D93">
        <w:rPr>
          <w:rFonts w:eastAsia="Times New Roman" w:cs="Arial"/>
          <w:b/>
          <w:sz w:val="20"/>
          <w:szCs w:val="20"/>
          <w:lang w:eastAsia="fr-FR"/>
        </w:rPr>
        <w:lastRenderedPageBreak/>
        <w:t>Le Conseil Municipal </w:t>
      </w:r>
    </w:p>
    <w:p w:rsidR="00C73D93" w:rsidRPr="00C73D93" w:rsidRDefault="00C73D93" w:rsidP="00C73D93">
      <w:pPr>
        <w:spacing w:after="0" w:line="240" w:lineRule="auto"/>
        <w:ind w:left="2832" w:firstLine="708"/>
        <w:jc w:val="both"/>
        <w:rPr>
          <w:rFonts w:eastAsia="Times New Roman" w:cs="Arial"/>
          <w:b/>
          <w:sz w:val="20"/>
          <w:szCs w:val="20"/>
          <w:lang w:eastAsia="fr-FR"/>
        </w:rPr>
      </w:pPr>
      <w:r w:rsidRPr="00C73D93">
        <w:rPr>
          <w:rFonts w:eastAsia="Times New Roman" w:cs="Arial"/>
          <w:b/>
          <w:sz w:val="20"/>
          <w:szCs w:val="20"/>
          <w:lang w:eastAsia="fr-FR"/>
        </w:rPr>
        <w:t xml:space="preserve">       </w:t>
      </w:r>
      <w:proofErr w:type="gramStart"/>
      <w:r w:rsidRPr="00C73D93">
        <w:rPr>
          <w:rFonts w:eastAsia="Times New Roman" w:cs="Arial"/>
          <w:b/>
          <w:sz w:val="20"/>
          <w:szCs w:val="20"/>
          <w:lang w:eastAsia="fr-FR"/>
        </w:rPr>
        <w:t>à</w:t>
      </w:r>
      <w:proofErr w:type="gramEnd"/>
      <w:r w:rsidRPr="00C73D93">
        <w:rPr>
          <w:rFonts w:eastAsia="Times New Roman" w:cs="Arial"/>
          <w:b/>
          <w:sz w:val="20"/>
          <w:szCs w:val="20"/>
          <w:lang w:eastAsia="fr-FR"/>
        </w:rPr>
        <w:t xml:space="preserve"> l’unanimité</w:t>
      </w:r>
    </w:p>
    <w:p w:rsidR="00C73D93" w:rsidRPr="00C73D93" w:rsidRDefault="00C73D93" w:rsidP="00C73D93">
      <w:pPr>
        <w:spacing w:after="0" w:line="240" w:lineRule="auto"/>
        <w:ind w:left="2832" w:firstLine="708"/>
        <w:jc w:val="both"/>
        <w:rPr>
          <w:rFonts w:eastAsia="Times New Roman" w:cs="Arial"/>
          <w:b/>
          <w:sz w:val="20"/>
          <w:szCs w:val="20"/>
          <w:lang w:eastAsia="fr-FR"/>
        </w:rPr>
      </w:pPr>
    </w:p>
    <w:p w:rsidR="00C73D93" w:rsidRPr="00C73D93" w:rsidRDefault="00C73D93" w:rsidP="00C73D93">
      <w:pPr>
        <w:spacing w:after="0" w:line="240" w:lineRule="auto"/>
        <w:jc w:val="both"/>
        <w:rPr>
          <w:rFonts w:eastAsia="Times New Roman" w:cs="Arial"/>
          <w:sz w:val="20"/>
          <w:szCs w:val="20"/>
          <w:lang w:eastAsia="fr-FR"/>
        </w:rPr>
      </w:pPr>
    </w:p>
    <w:p w:rsidR="00C73D93" w:rsidRPr="00C73D93" w:rsidRDefault="00C73D93" w:rsidP="00C73D93">
      <w:pPr>
        <w:spacing w:after="0" w:line="240" w:lineRule="auto"/>
        <w:jc w:val="both"/>
        <w:rPr>
          <w:rFonts w:eastAsia="Times New Roman" w:cs="Arial"/>
          <w:sz w:val="20"/>
          <w:szCs w:val="20"/>
          <w:lang w:eastAsia="fr-FR"/>
        </w:rPr>
      </w:pPr>
      <w:r w:rsidRPr="00C73D93">
        <w:rPr>
          <w:rFonts w:eastAsia="Times New Roman" w:cs="Arial"/>
          <w:b/>
          <w:sz w:val="20"/>
          <w:szCs w:val="20"/>
          <w:lang w:eastAsia="fr-FR"/>
        </w:rPr>
        <w:t xml:space="preserve">AUTORISE </w:t>
      </w:r>
      <w:r w:rsidRPr="00C73D93">
        <w:rPr>
          <w:rFonts w:eastAsia="Times New Roman" w:cs="Arial"/>
          <w:sz w:val="20"/>
          <w:szCs w:val="20"/>
          <w:lang w:eastAsia="fr-FR"/>
        </w:rPr>
        <w:t>la mise à disposition des locaux et équipements précités aux associations susvisées à titre gratuit, précaire et révocable.</w:t>
      </w:r>
    </w:p>
    <w:p w:rsidR="00C73D93" w:rsidRPr="00C73D93" w:rsidRDefault="00C73D93" w:rsidP="00C73D93">
      <w:pPr>
        <w:spacing w:after="0" w:line="240" w:lineRule="auto"/>
        <w:jc w:val="both"/>
        <w:rPr>
          <w:rFonts w:eastAsia="Times New Roman" w:cs="Arial"/>
          <w:sz w:val="20"/>
          <w:szCs w:val="20"/>
          <w:lang w:eastAsia="fr-FR"/>
        </w:rPr>
      </w:pPr>
    </w:p>
    <w:p w:rsidR="00C73D93" w:rsidRPr="00C73D93" w:rsidRDefault="00C73D93" w:rsidP="00C73D93">
      <w:pPr>
        <w:spacing w:after="0" w:line="240" w:lineRule="auto"/>
        <w:jc w:val="both"/>
        <w:rPr>
          <w:rFonts w:ascii="Times New Roman" w:eastAsia="Times New Roman" w:hAnsi="Times New Roman" w:cs="Arial"/>
          <w:b/>
          <w:sz w:val="24"/>
          <w:szCs w:val="24"/>
          <w:lang w:eastAsia="fr-FR"/>
        </w:rPr>
      </w:pPr>
      <w:r w:rsidRPr="00C73D93">
        <w:rPr>
          <w:rFonts w:eastAsia="Times New Roman" w:cs="Arial"/>
          <w:b/>
          <w:sz w:val="20"/>
          <w:szCs w:val="20"/>
          <w:lang w:eastAsia="fr-FR"/>
        </w:rPr>
        <w:t xml:space="preserve">AUTORISE </w:t>
      </w:r>
      <w:r w:rsidRPr="00C73D93">
        <w:rPr>
          <w:rFonts w:eastAsia="Times New Roman" w:cs="Arial"/>
          <w:sz w:val="20"/>
          <w:szCs w:val="20"/>
          <w:lang w:eastAsia="fr-FR"/>
        </w:rPr>
        <w:t>Monsieur Le Maire à signer les conventions de mise à disposition des locaux et équipements communaux avec chacune des associations susvisées</w:t>
      </w:r>
      <w:r w:rsidR="00526042">
        <w:rPr>
          <w:rFonts w:eastAsia="Times New Roman" w:cs="Arial"/>
          <w:sz w:val="20"/>
          <w:szCs w:val="20"/>
          <w:lang w:eastAsia="fr-FR"/>
        </w:rPr>
        <w:t xml:space="preserve"> et les éventuelles associations </w:t>
      </w:r>
      <w:proofErr w:type="spellStart"/>
      <w:r w:rsidR="00526042">
        <w:rPr>
          <w:rFonts w:eastAsia="Times New Roman" w:cs="Arial"/>
          <w:sz w:val="20"/>
          <w:szCs w:val="20"/>
          <w:lang w:eastAsia="fr-FR"/>
        </w:rPr>
        <w:t>villevaudéennes</w:t>
      </w:r>
      <w:proofErr w:type="spellEnd"/>
      <w:r w:rsidR="00526042">
        <w:rPr>
          <w:rFonts w:eastAsia="Times New Roman" w:cs="Arial"/>
          <w:sz w:val="20"/>
          <w:szCs w:val="20"/>
          <w:lang w:eastAsia="fr-FR"/>
        </w:rPr>
        <w:t xml:space="preserve">  qui viendraient à bénéficier des locaux communaux</w:t>
      </w:r>
      <w:r w:rsidRPr="00C73D93">
        <w:rPr>
          <w:rFonts w:eastAsia="Times New Roman" w:cs="Arial"/>
          <w:sz w:val="20"/>
          <w:szCs w:val="20"/>
          <w:lang w:eastAsia="fr-FR"/>
        </w:rPr>
        <w:t>.</w:t>
      </w:r>
    </w:p>
    <w:p w:rsidR="004E5C77" w:rsidRPr="004E5C77" w:rsidRDefault="004E5C77" w:rsidP="004E5C77">
      <w:pPr>
        <w:spacing w:after="0" w:line="240" w:lineRule="auto"/>
        <w:jc w:val="both"/>
        <w:rPr>
          <w:rFonts w:eastAsia="Times New Roman" w:cs="Times New Roman"/>
          <w:b/>
          <w:u w:val="single"/>
          <w:lang w:eastAsia="fr-FR"/>
        </w:rPr>
      </w:pPr>
    </w:p>
    <w:p w:rsid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Election des membres de la commission d’appel d’offres (CAO) - ouverture de plis. (commission incomplète)</w:t>
      </w:r>
    </w:p>
    <w:p w:rsidR="00C73D93" w:rsidRDefault="00C73D93" w:rsidP="00C73D93">
      <w:pPr>
        <w:spacing w:after="0" w:line="240" w:lineRule="auto"/>
        <w:ind w:left="720"/>
        <w:jc w:val="both"/>
        <w:rPr>
          <w:rFonts w:eastAsia="Times New Roman" w:cs="Times New Roman"/>
          <w:b/>
          <w:u w:val="single"/>
          <w:lang w:eastAsia="fr-FR"/>
        </w:rPr>
      </w:pPr>
    </w:p>
    <w:p w:rsidR="00C73D93" w:rsidRDefault="00C73D93" w:rsidP="00C73D93">
      <w:pPr>
        <w:spacing w:after="0" w:line="240" w:lineRule="auto"/>
        <w:jc w:val="both"/>
      </w:pPr>
      <w:r>
        <w:t>Le 27 février dernier nous avons élus en séance de Conseil Municipal les membres de la Commission Appels d’ Offres</w:t>
      </w:r>
      <w:r w:rsidRPr="0047784F">
        <w:t xml:space="preserve"> – Ouverture de plis</w:t>
      </w:r>
      <w:r>
        <w:t xml:space="preserve"> -.</w:t>
      </w:r>
    </w:p>
    <w:p w:rsidR="00C73D93" w:rsidRDefault="00C73D93" w:rsidP="00C73D93">
      <w:pPr>
        <w:spacing w:after="0" w:line="240" w:lineRule="auto"/>
        <w:jc w:val="both"/>
      </w:pPr>
      <w:r>
        <w:t>Il s’avère que celle-ci, en vertu de l’article 22-I-4° et II du code des marchés publics, est incomplète.</w:t>
      </w:r>
    </w:p>
    <w:p w:rsidR="00C73D93" w:rsidRDefault="00C73D93" w:rsidP="00C73D93">
      <w:pPr>
        <w:spacing w:after="0" w:line="240" w:lineRule="auto"/>
        <w:jc w:val="both"/>
      </w:pPr>
      <w:r>
        <w:t>Lorsqu’il s’agit d’une commune de moins de 3 500 habitants, elle est constituée, du Maire-Président-</w:t>
      </w:r>
    </w:p>
    <w:p w:rsidR="00C73D93" w:rsidRDefault="00C73D93" w:rsidP="00C73D93">
      <w:pPr>
        <w:spacing w:after="0" w:line="240" w:lineRule="auto"/>
        <w:jc w:val="both"/>
      </w:pPr>
      <w:proofErr w:type="gramStart"/>
      <w:r>
        <w:t>et</w:t>
      </w:r>
      <w:proofErr w:type="gramEnd"/>
      <w:r>
        <w:t xml:space="preserve"> de trois membres titulaires et autant de membres suppléants que de titulaires.</w:t>
      </w:r>
    </w:p>
    <w:p w:rsidR="00C73D93" w:rsidRDefault="00C73D93" w:rsidP="00C73D93">
      <w:pPr>
        <w:spacing w:after="0" w:line="240" w:lineRule="auto"/>
        <w:jc w:val="both"/>
      </w:pPr>
    </w:p>
    <w:p w:rsidR="00C73D93" w:rsidRDefault="00C73D93" w:rsidP="00C73D93">
      <w:pPr>
        <w:spacing w:after="0" w:line="240" w:lineRule="auto"/>
        <w:jc w:val="both"/>
      </w:pPr>
      <w:r>
        <w:t>Il convient donc de désigner 3 membres supplémentaires afin de nommer les titulaires et les suppléants.</w:t>
      </w:r>
    </w:p>
    <w:p w:rsidR="00C73D93" w:rsidRDefault="00C73D93" w:rsidP="00C73D93">
      <w:pPr>
        <w:spacing w:after="0" w:line="240" w:lineRule="auto"/>
        <w:jc w:val="both"/>
      </w:pPr>
    </w:p>
    <w:p w:rsidR="00C73D93" w:rsidRDefault="00C73D93" w:rsidP="00C73D93">
      <w:pPr>
        <w:spacing w:after="0" w:line="240" w:lineRule="auto"/>
        <w:jc w:val="both"/>
      </w:pPr>
      <w:r>
        <w:t>Pour mémoire : Président P.PIAN</w:t>
      </w:r>
    </w:p>
    <w:p w:rsidR="00C73D93" w:rsidRDefault="00C73D93" w:rsidP="00C73D93">
      <w:pPr>
        <w:spacing w:after="0" w:line="240" w:lineRule="auto"/>
        <w:ind w:left="720"/>
        <w:jc w:val="both"/>
        <w:rPr>
          <w:rFonts w:eastAsia="Times New Roman" w:cs="Times New Roman"/>
          <w:b/>
          <w:u w:val="single"/>
          <w:lang w:eastAsia="fr-FR"/>
        </w:rPr>
      </w:pPr>
      <w:r>
        <w:t xml:space="preserve">                             Membres S.BIASON, A.DENIS, F.OUGIER</w:t>
      </w:r>
    </w:p>
    <w:p w:rsidR="00C73D93" w:rsidRDefault="00C73D93" w:rsidP="00C73D93">
      <w:pPr>
        <w:spacing w:after="0" w:line="240" w:lineRule="auto"/>
        <w:ind w:left="720"/>
        <w:jc w:val="both"/>
        <w:rPr>
          <w:rFonts w:eastAsia="Times New Roman" w:cs="Times New Roman"/>
          <w:b/>
          <w:u w:val="single"/>
          <w:lang w:eastAsia="fr-FR"/>
        </w:rPr>
      </w:pPr>
    </w:p>
    <w:p w:rsidR="00C73D93" w:rsidRDefault="00C73D93" w:rsidP="00C73D93">
      <w:pPr>
        <w:spacing w:after="0" w:line="240" w:lineRule="auto"/>
        <w:ind w:left="720"/>
        <w:jc w:val="both"/>
        <w:rPr>
          <w:rFonts w:eastAsia="Times New Roman" w:cs="Times New Roman"/>
          <w:b/>
          <w:u w:val="single"/>
          <w:lang w:eastAsia="fr-FR"/>
        </w:rPr>
      </w:pPr>
    </w:p>
    <w:p w:rsidR="00C73D93" w:rsidRDefault="00C73D93" w:rsidP="00C73D93">
      <w:pPr>
        <w:spacing w:after="0" w:line="240" w:lineRule="auto"/>
        <w:jc w:val="both"/>
        <w:rPr>
          <w:rFonts w:eastAsia="Times New Roman" w:cs="Times New Roman"/>
          <w:b/>
          <w:u w:val="single"/>
          <w:lang w:eastAsia="fr-FR"/>
        </w:rPr>
      </w:pPr>
      <w:r w:rsidRPr="00A67F75">
        <w:rPr>
          <w:rFonts w:eastAsia="Times New Roman" w:cs="Times New Roman"/>
          <w:i/>
          <w:lang w:eastAsia="fr-FR"/>
        </w:rPr>
        <w:t>Délibération</w:t>
      </w:r>
    </w:p>
    <w:p w:rsidR="00C73D93" w:rsidRDefault="00C73D93" w:rsidP="00C73D9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0"/>
          <w:szCs w:val="20"/>
        </w:rPr>
      </w:pPr>
      <w:r w:rsidRPr="004538F2">
        <w:rPr>
          <w:b/>
          <w:sz w:val="20"/>
          <w:szCs w:val="20"/>
          <w:u w:val="single"/>
        </w:rPr>
        <w:t>Objet</w:t>
      </w:r>
      <w:r w:rsidRPr="004538F2">
        <w:rPr>
          <w:b/>
          <w:sz w:val="20"/>
          <w:szCs w:val="20"/>
        </w:rPr>
        <w:t> </w:t>
      </w:r>
      <w:r>
        <w:rPr>
          <w:b/>
          <w:sz w:val="20"/>
          <w:szCs w:val="20"/>
        </w:rPr>
        <w:t xml:space="preserve"> Commission Appels d’Offres – Ouverture de plis –</w:t>
      </w:r>
    </w:p>
    <w:p w:rsidR="00C73D93" w:rsidRPr="005E4AB0" w:rsidRDefault="00C73D93" w:rsidP="00C73D93">
      <w:pPr>
        <w:spacing w:after="0" w:line="240" w:lineRule="auto"/>
        <w:jc w:val="both"/>
        <w:rPr>
          <w:sz w:val="20"/>
          <w:szCs w:val="20"/>
        </w:rPr>
      </w:pPr>
      <w:r w:rsidRPr="005E4AB0">
        <w:rPr>
          <w:sz w:val="20"/>
          <w:szCs w:val="20"/>
        </w:rPr>
        <w:t xml:space="preserve">Le 27 février dernier </w:t>
      </w:r>
      <w:r>
        <w:rPr>
          <w:sz w:val="20"/>
          <w:szCs w:val="20"/>
        </w:rPr>
        <w:t>le</w:t>
      </w:r>
      <w:r w:rsidRPr="005E4AB0">
        <w:rPr>
          <w:sz w:val="20"/>
          <w:szCs w:val="20"/>
        </w:rPr>
        <w:t xml:space="preserve"> Conseil Municipal</w:t>
      </w:r>
      <w:r>
        <w:rPr>
          <w:sz w:val="20"/>
          <w:szCs w:val="20"/>
        </w:rPr>
        <w:t xml:space="preserve"> a procédé à l’élection des</w:t>
      </w:r>
      <w:r w:rsidRPr="005E4AB0">
        <w:rPr>
          <w:sz w:val="20"/>
          <w:szCs w:val="20"/>
        </w:rPr>
        <w:t xml:space="preserve"> membres de la Commission Appels d’ Offres – Ouverture de plis -.</w:t>
      </w:r>
    </w:p>
    <w:p w:rsidR="00C73D93" w:rsidRPr="005E4AB0" w:rsidRDefault="00C73D93" w:rsidP="00C73D93">
      <w:pPr>
        <w:spacing w:after="0" w:line="240" w:lineRule="auto"/>
        <w:jc w:val="both"/>
        <w:rPr>
          <w:sz w:val="20"/>
          <w:szCs w:val="20"/>
        </w:rPr>
      </w:pPr>
      <w:r w:rsidRPr="005E4AB0">
        <w:rPr>
          <w:sz w:val="20"/>
          <w:szCs w:val="20"/>
        </w:rPr>
        <w:t>Il s’avère que celle-ci, en vertu de l’article 22-I-4° et II du code des marchés publics, est incomplète.</w:t>
      </w:r>
    </w:p>
    <w:p w:rsidR="00C73D93" w:rsidRPr="005E4AB0" w:rsidRDefault="00C73D93" w:rsidP="00C73D93">
      <w:pPr>
        <w:spacing w:after="0" w:line="240" w:lineRule="auto"/>
        <w:jc w:val="both"/>
        <w:rPr>
          <w:sz w:val="20"/>
          <w:szCs w:val="20"/>
        </w:rPr>
      </w:pPr>
      <w:r w:rsidRPr="005E4AB0">
        <w:rPr>
          <w:sz w:val="20"/>
          <w:szCs w:val="20"/>
        </w:rPr>
        <w:t>Lorsqu’il s’agit d’une commune de moins de 3 500 habitants, elle est constituée, du Maire-Président-</w:t>
      </w:r>
    </w:p>
    <w:p w:rsidR="00C73D93" w:rsidRPr="005E4AB0" w:rsidRDefault="00C73D93" w:rsidP="00C73D93">
      <w:pPr>
        <w:spacing w:after="0" w:line="240" w:lineRule="auto"/>
        <w:jc w:val="both"/>
        <w:rPr>
          <w:sz w:val="20"/>
          <w:szCs w:val="20"/>
        </w:rPr>
      </w:pPr>
      <w:proofErr w:type="gramStart"/>
      <w:r w:rsidRPr="005E4AB0">
        <w:rPr>
          <w:sz w:val="20"/>
          <w:szCs w:val="20"/>
        </w:rPr>
        <w:t>et</w:t>
      </w:r>
      <w:proofErr w:type="gramEnd"/>
      <w:r w:rsidRPr="005E4AB0">
        <w:rPr>
          <w:sz w:val="20"/>
          <w:szCs w:val="20"/>
        </w:rPr>
        <w:t xml:space="preserve"> de trois membres titulaires et autant de membres suppléants que de titulaires.</w:t>
      </w:r>
    </w:p>
    <w:p w:rsidR="00C73D93" w:rsidRPr="005E4AB0" w:rsidRDefault="00C73D93" w:rsidP="00C73D93">
      <w:pPr>
        <w:spacing w:after="0" w:line="240" w:lineRule="auto"/>
        <w:jc w:val="both"/>
        <w:rPr>
          <w:sz w:val="20"/>
          <w:szCs w:val="20"/>
        </w:rPr>
      </w:pPr>
    </w:p>
    <w:p w:rsidR="00C73D93" w:rsidRPr="005E4AB0" w:rsidRDefault="00C73D93" w:rsidP="00C73D93">
      <w:pPr>
        <w:spacing w:after="0" w:line="240" w:lineRule="auto"/>
        <w:jc w:val="both"/>
        <w:rPr>
          <w:sz w:val="20"/>
          <w:szCs w:val="20"/>
        </w:rPr>
      </w:pPr>
      <w:r w:rsidRPr="005E4AB0">
        <w:rPr>
          <w:sz w:val="20"/>
          <w:szCs w:val="20"/>
        </w:rPr>
        <w:t xml:space="preserve">Il convient donc de désigner 3 membres supplémentaires </w:t>
      </w:r>
      <w:r>
        <w:rPr>
          <w:sz w:val="20"/>
          <w:szCs w:val="20"/>
        </w:rPr>
        <w:t>et de désigner les membres titulaires et</w:t>
      </w:r>
      <w:r w:rsidRPr="005E4AB0">
        <w:rPr>
          <w:sz w:val="20"/>
          <w:szCs w:val="20"/>
        </w:rPr>
        <w:t xml:space="preserve"> suppléants.</w:t>
      </w:r>
    </w:p>
    <w:p w:rsidR="00C73D93" w:rsidRDefault="00C73D93" w:rsidP="00C73D93">
      <w:pPr>
        <w:spacing w:after="0" w:line="240" w:lineRule="auto"/>
        <w:jc w:val="both"/>
      </w:pPr>
    </w:p>
    <w:p w:rsidR="00C73D93" w:rsidRPr="00786A18" w:rsidRDefault="00C73D93" w:rsidP="00C73D93">
      <w:pPr>
        <w:spacing w:after="0" w:line="240" w:lineRule="auto"/>
        <w:ind w:left="2832" w:firstLine="708"/>
        <w:jc w:val="both"/>
        <w:rPr>
          <w:rFonts w:cs="Arial"/>
          <w:b/>
          <w:sz w:val="20"/>
          <w:szCs w:val="20"/>
        </w:rPr>
      </w:pPr>
      <w:r w:rsidRPr="00786A18">
        <w:rPr>
          <w:rFonts w:cs="Arial"/>
          <w:b/>
          <w:sz w:val="20"/>
          <w:szCs w:val="20"/>
        </w:rPr>
        <w:t>Le Conseil Municipal </w:t>
      </w:r>
    </w:p>
    <w:p w:rsidR="00C73D93" w:rsidRDefault="00C73D93" w:rsidP="00C73D93">
      <w:pPr>
        <w:spacing w:after="0" w:line="240" w:lineRule="auto"/>
        <w:ind w:left="2832" w:firstLine="708"/>
        <w:jc w:val="both"/>
        <w:rPr>
          <w:rFonts w:cs="Arial"/>
          <w:b/>
          <w:sz w:val="20"/>
          <w:szCs w:val="20"/>
        </w:rPr>
      </w:pPr>
      <w:r w:rsidRPr="00786A18">
        <w:rPr>
          <w:rFonts w:cs="Arial"/>
          <w:b/>
          <w:sz w:val="20"/>
          <w:szCs w:val="20"/>
        </w:rPr>
        <w:t xml:space="preserve">       </w:t>
      </w:r>
      <w:proofErr w:type="gramStart"/>
      <w:r w:rsidRPr="00786A18">
        <w:rPr>
          <w:rFonts w:cs="Arial"/>
          <w:b/>
          <w:sz w:val="20"/>
          <w:szCs w:val="20"/>
        </w:rPr>
        <w:t>à</w:t>
      </w:r>
      <w:proofErr w:type="gramEnd"/>
      <w:r w:rsidRPr="00786A18">
        <w:rPr>
          <w:rFonts w:cs="Arial"/>
          <w:b/>
          <w:sz w:val="20"/>
          <w:szCs w:val="20"/>
        </w:rPr>
        <w:t xml:space="preserve"> l’unanimité</w:t>
      </w:r>
    </w:p>
    <w:p w:rsidR="00C73D93" w:rsidRDefault="00C73D93" w:rsidP="00C73D93">
      <w:pPr>
        <w:ind w:left="2832" w:firstLine="708"/>
        <w:jc w:val="both"/>
        <w:rPr>
          <w:rFonts w:cs="Arial"/>
          <w:b/>
          <w:sz w:val="20"/>
          <w:szCs w:val="20"/>
        </w:rPr>
      </w:pPr>
    </w:p>
    <w:p w:rsidR="00C73D93" w:rsidRDefault="00C73D93" w:rsidP="00C73D93">
      <w:pPr>
        <w:jc w:val="both"/>
        <w:rPr>
          <w:rFonts w:cs="Arial"/>
          <w:b/>
          <w:sz w:val="20"/>
          <w:szCs w:val="20"/>
        </w:rPr>
      </w:pPr>
      <w:r w:rsidRPr="005E4AB0">
        <w:rPr>
          <w:rFonts w:cs="Arial"/>
          <w:b/>
          <w:sz w:val="20"/>
          <w:szCs w:val="20"/>
        </w:rPr>
        <w:t>Président P.PIAN</w:t>
      </w:r>
    </w:p>
    <w:p w:rsidR="00C73D93" w:rsidRPr="00786A18" w:rsidRDefault="00C73D93" w:rsidP="00C73D93">
      <w:pPr>
        <w:jc w:val="both"/>
        <w:rPr>
          <w:rFonts w:cs="Arial"/>
          <w:b/>
          <w:sz w:val="20"/>
          <w:szCs w:val="20"/>
        </w:rPr>
      </w:pPr>
      <w:r w:rsidRPr="005E4AB0">
        <w:rPr>
          <w:rFonts w:cs="Arial"/>
          <w:b/>
          <w:sz w:val="20"/>
          <w:szCs w:val="20"/>
        </w:rPr>
        <w:t>Membres</w:t>
      </w:r>
      <w:r>
        <w:rPr>
          <w:rFonts w:cs="Arial"/>
          <w:b/>
          <w:sz w:val="20"/>
          <w:szCs w:val="20"/>
        </w:rPr>
        <w:t xml:space="preserve"> Titulaires :</w:t>
      </w:r>
      <w:r w:rsidRPr="005E4AB0">
        <w:rPr>
          <w:rFonts w:cs="Arial"/>
          <w:b/>
          <w:sz w:val="20"/>
          <w:szCs w:val="20"/>
        </w:rPr>
        <w:t xml:space="preserve"> S.BIASON, A.DENIS, F.OUGIER</w:t>
      </w:r>
    </w:p>
    <w:p w:rsidR="00C73D93" w:rsidRPr="00E5263F" w:rsidRDefault="00C73D93" w:rsidP="00C73D93">
      <w:pPr>
        <w:jc w:val="both"/>
        <w:rPr>
          <w:rFonts w:cs="Arial"/>
          <w:b/>
          <w:sz w:val="20"/>
          <w:szCs w:val="20"/>
        </w:rPr>
      </w:pPr>
      <w:r w:rsidRPr="00E5263F">
        <w:rPr>
          <w:rFonts w:cs="Arial"/>
          <w:b/>
          <w:sz w:val="20"/>
          <w:szCs w:val="20"/>
        </w:rPr>
        <w:t>Membres suppléants :</w:t>
      </w:r>
      <w:r>
        <w:rPr>
          <w:rFonts w:cs="Arial"/>
          <w:b/>
          <w:sz w:val="20"/>
          <w:szCs w:val="20"/>
        </w:rPr>
        <w:t xml:space="preserve"> C.GODART, L. TAURAND, S</w:t>
      </w:r>
      <w:r w:rsidR="004239BD">
        <w:rPr>
          <w:rFonts w:cs="Arial"/>
          <w:b/>
          <w:sz w:val="20"/>
          <w:szCs w:val="20"/>
        </w:rPr>
        <w:t>ophie</w:t>
      </w:r>
      <w:r>
        <w:rPr>
          <w:rFonts w:cs="Arial"/>
          <w:b/>
          <w:sz w:val="20"/>
          <w:szCs w:val="20"/>
        </w:rPr>
        <w:t xml:space="preserve"> VARTANIAN</w:t>
      </w: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RESSOURCES HUMAINES</w:t>
      </w: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Création d’un poste d’attaché territorial à temps complet et autorisation de conclure un Contrat à Durée Déterminée.</w:t>
      </w:r>
    </w:p>
    <w:p w:rsidR="004E5C77" w:rsidRDefault="004E5C77" w:rsidP="004E5C77">
      <w:pPr>
        <w:spacing w:after="0" w:line="240" w:lineRule="auto"/>
        <w:jc w:val="both"/>
        <w:rPr>
          <w:rFonts w:eastAsia="Times New Roman" w:cs="Times New Roman"/>
          <w:b/>
          <w:u w:val="single"/>
          <w:lang w:eastAsia="fr-FR"/>
        </w:rPr>
      </w:pPr>
    </w:p>
    <w:p w:rsidR="00312A70" w:rsidRPr="004239BD" w:rsidRDefault="008A4F86" w:rsidP="00C73D93">
      <w:pPr>
        <w:autoSpaceDE w:val="0"/>
        <w:autoSpaceDN w:val="0"/>
        <w:adjustRightInd w:val="0"/>
        <w:spacing w:after="0" w:line="240" w:lineRule="auto"/>
        <w:rPr>
          <w:rFonts w:cs="Tahoma"/>
        </w:rPr>
      </w:pPr>
      <w:r w:rsidRPr="004239BD">
        <w:rPr>
          <w:rFonts w:cs="Tahoma"/>
        </w:rPr>
        <w:t>Rapporteur Monsieur Le Maire</w:t>
      </w:r>
    </w:p>
    <w:p w:rsidR="00C536C4" w:rsidRPr="004239BD" w:rsidRDefault="00C536C4" w:rsidP="008A4F86">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Conformément à l’article 34 de la loi du 26 janvier 1984</w:t>
      </w:r>
      <w:r w:rsidR="00115738" w:rsidRPr="004239BD">
        <w:rPr>
          <w:rFonts w:cs="Tahoma"/>
        </w:rPr>
        <w:t xml:space="preserve"> modifiée en 2012</w:t>
      </w:r>
      <w:r w:rsidRPr="004239BD">
        <w:rPr>
          <w:rFonts w:cs="Tahoma"/>
        </w:rPr>
        <w:t>, les emplois de chaque collectivité ou établissement sont créés par l'organe délibérant de la collectivité ou de l'établissement.</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Il appartient donc au Conseil Municipal</w:t>
      </w:r>
      <w:r w:rsidRPr="004239BD">
        <w:rPr>
          <w:rFonts w:cs="Tahoma"/>
          <w:i/>
          <w:iCs/>
        </w:rPr>
        <w:t xml:space="preserve"> </w:t>
      </w:r>
      <w:r w:rsidRPr="004239BD">
        <w:rPr>
          <w:rFonts w:cs="Tahoma"/>
        </w:rPr>
        <w:t>de fixer l’effectif des emplois nécessaires au fonctionnement des services dans le respect des dispositions de la loi n°84-53 du 26 janvier 1984</w:t>
      </w:r>
      <w:r w:rsidR="00115738" w:rsidRPr="004239BD">
        <w:rPr>
          <w:rFonts w:cs="Tahoma"/>
        </w:rPr>
        <w:t xml:space="preserve"> modifiée</w:t>
      </w:r>
      <w:r w:rsidRPr="004239BD">
        <w:rPr>
          <w:rFonts w:cs="Tahoma"/>
        </w:rPr>
        <w:t xml:space="preserve"> portant dispositions statutaires relatives à la Fonction Publique Territoriale.</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Considérant le tableau des effectifs,</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Considérant la nécessité de créer un emploi de Directeur du service Urbanisme en vue du recrutement d’un agent à ce poste,</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Il est demandé au Conseil Municipal de décider :</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De la création d’un emploi à temps complet de Directeur du service Urbanisme, correspondant au grade d’attaché territorial.</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De modifier le tableau des effectifs,</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De préciser que cet emploi pourra être pourvu par un agent recruté par voie de Con</w:t>
      </w:r>
      <w:r w:rsidR="00115738" w:rsidRPr="004239BD">
        <w:rPr>
          <w:rFonts w:cs="Tahoma"/>
        </w:rPr>
        <w:t>trat à Durée Déterminée</w:t>
      </w:r>
      <w:r w:rsidRPr="004239BD">
        <w:rPr>
          <w:rFonts w:cs="Tahoma"/>
        </w:rPr>
        <w:t>, de 3 ans et dan</w:t>
      </w:r>
      <w:r w:rsidR="00115738" w:rsidRPr="004239BD">
        <w:rPr>
          <w:rFonts w:cs="Tahoma"/>
        </w:rPr>
        <w:t xml:space="preserve">s les conditions de l’article 3-3 </w:t>
      </w:r>
      <w:proofErr w:type="gramStart"/>
      <w:r w:rsidR="00115738" w:rsidRPr="004239BD">
        <w:rPr>
          <w:rFonts w:cs="Tahoma"/>
        </w:rPr>
        <w:t>alinéa</w:t>
      </w:r>
      <w:proofErr w:type="gramEnd"/>
      <w:r w:rsidR="00115738" w:rsidRPr="004239BD">
        <w:rPr>
          <w:rFonts w:cs="Tahoma"/>
        </w:rPr>
        <w:t xml:space="preserve"> 2</w:t>
      </w:r>
      <w:r w:rsidRPr="004239BD">
        <w:rPr>
          <w:rFonts w:cs="Tahoma"/>
        </w:rPr>
        <w:t xml:space="preserve"> de la loi du 26 janvier 1984</w:t>
      </w:r>
      <w:r w:rsidR="00115738" w:rsidRPr="004239BD">
        <w:rPr>
          <w:rFonts w:cs="Tahoma"/>
        </w:rPr>
        <w:t xml:space="preserve"> modifiée</w:t>
      </w:r>
      <w:r w:rsidRPr="004239BD">
        <w:rPr>
          <w:rFonts w:cs="Tahoma"/>
        </w:rPr>
        <w:t>, compte-tenu de la nature des besoins du service dans la mission qui va lui être confiée et sa durée.</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Que l’agent recruté par contrat devra justifier d’une formation supérieure dans le domaine de l’aménagement du territoire ou du développement économique et d’une expérience professionnelle similaire.</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Que la rémunération de l’agent sera calculée par référence à la grille de rémunération des attachés territoriaux.</w:t>
      </w:r>
    </w:p>
    <w:p w:rsidR="00C73D93" w:rsidRPr="004239BD" w:rsidRDefault="00C73D93" w:rsidP="00C73D93">
      <w:pPr>
        <w:autoSpaceDE w:val="0"/>
        <w:autoSpaceDN w:val="0"/>
        <w:adjustRightInd w:val="0"/>
        <w:spacing w:after="0" w:line="240" w:lineRule="auto"/>
        <w:rPr>
          <w:rFonts w:cs="Tahoma"/>
        </w:rPr>
      </w:pPr>
    </w:p>
    <w:p w:rsidR="00C73D93" w:rsidRPr="004239BD" w:rsidRDefault="00C73D93" w:rsidP="00C73D93">
      <w:pPr>
        <w:autoSpaceDE w:val="0"/>
        <w:autoSpaceDN w:val="0"/>
        <w:adjustRightInd w:val="0"/>
        <w:spacing w:after="0" w:line="240" w:lineRule="auto"/>
        <w:rPr>
          <w:rFonts w:cs="Tahoma"/>
        </w:rPr>
      </w:pPr>
      <w:r w:rsidRPr="004239BD">
        <w:rPr>
          <w:rFonts w:cs="Tahoma"/>
        </w:rPr>
        <w:t>Le Conseil Municipal est amené à décider, que Monsieur le MAIRE est chargé du recrutement de l’agent et habilité à ce titre à conclure un contrat d’engagement.</w:t>
      </w:r>
    </w:p>
    <w:p w:rsidR="00312A70" w:rsidRPr="004239BD" w:rsidRDefault="00A529F6" w:rsidP="006A4BD9">
      <w:pPr>
        <w:autoSpaceDE w:val="0"/>
        <w:autoSpaceDN w:val="0"/>
        <w:adjustRightInd w:val="0"/>
        <w:spacing w:after="0" w:line="240" w:lineRule="auto"/>
        <w:rPr>
          <w:rFonts w:cs="Tahoma"/>
        </w:rPr>
      </w:pPr>
      <w:r w:rsidRPr="004239BD">
        <w:rPr>
          <w:rFonts w:cs="Tahoma"/>
        </w:rPr>
        <w:t>M. le</w:t>
      </w:r>
      <w:r w:rsidR="006A4BD9" w:rsidRPr="004239BD">
        <w:rPr>
          <w:rFonts w:cs="Tahoma"/>
        </w:rPr>
        <w:t xml:space="preserve"> Maire donne la parole à Mme BIASON qui explique que les règles administratives pour une embauche sont </w:t>
      </w:r>
      <w:r w:rsidRPr="004239BD">
        <w:rPr>
          <w:rFonts w:cs="Tahoma"/>
        </w:rPr>
        <w:t>complexes, et</w:t>
      </w:r>
      <w:r w:rsidR="006A4BD9" w:rsidRPr="004239BD">
        <w:rPr>
          <w:rFonts w:cs="Tahoma"/>
        </w:rPr>
        <w:t xml:space="preserve"> que dans l’urgence il a été procédé à l’embauche d’un intérimaire</w:t>
      </w:r>
      <w:r w:rsidR="00312A70" w:rsidRPr="004239BD">
        <w:rPr>
          <w:rFonts w:cs="Tahoma"/>
        </w:rPr>
        <w:t>.</w:t>
      </w:r>
    </w:p>
    <w:p w:rsidR="00312A70" w:rsidRPr="004239BD" w:rsidRDefault="006A4BD9" w:rsidP="00312A70">
      <w:pPr>
        <w:autoSpaceDE w:val="0"/>
        <w:autoSpaceDN w:val="0"/>
        <w:adjustRightInd w:val="0"/>
        <w:spacing w:after="0" w:line="240" w:lineRule="auto"/>
        <w:rPr>
          <w:rFonts w:cs="Tahoma"/>
        </w:rPr>
      </w:pPr>
      <w:r w:rsidRPr="004239BD">
        <w:rPr>
          <w:rFonts w:cs="Tahoma"/>
        </w:rPr>
        <w:t xml:space="preserve">Etant donné que la commune n’a plus de </w:t>
      </w:r>
      <w:r w:rsidR="00312A70" w:rsidRPr="004239BD">
        <w:rPr>
          <w:rFonts w:cs="Tahoma"/>
        </w:rPr>
        <w:t xml:space="preserve"> poste</w:t>
      </w:r>
      <w:r w:rsidRPr="004239BD">
        <w:rPr>
          <w:rFonts w:cs="Tahoma"/>
        </w:rPr>
        <w:t xml:space="preserve"> vacant</w:t>
      </w:r>
      <w:r w:rsidR="00312A70" w:rsidRPr="004239BD">
        <w:rPr>
          <w:rFonts w:cs="Tahoma"/>
        </w:rPr>
        <w:t xml:space="preserve"> nous sommes obligés d’en rouvrir un.</w:t>
      </w:r>
    </w:p>
    <w:p w:rsidR="00312A70" w:rsidRPr="004239BD" w:rsidRDefault="006A4BD9" w:rsidP="006A4BD9">
      <w:pPr>
        <w:autoSpaceDE w:val="0"/>
        <w:autoSpaceDN w:val="0"/>
        <w:adjustRightInd w:val="0"/>
        <w:spacing w:after="0" w:line="240" w:lineRule="auto"/>
        <w:rPr>
          <w:rFonts w:cs="Tahoma"/>
        </w:rPr>
      </w:pPr>
      <w:r w:rsidRPr="004239BD">
        <w:rPr>
          <w:rFonts w:cs="Tahoma"/>
        </w:rPr>
        <w:t>La personne est donc présente depuis fin mars début avril et sera en charge, du s</w:t>
      </w:r>
      <w:r w:rsidR="00312A70" w:rsidRPr="004239BD">
        <w:rPr>
          <w:rFonts w:cs="Tahoma"/>
        </w:rPr>
        <w:t xml:space="preserve">uivi des dossiers foncier sur le </w:t>
      </w:r>
      <w:r w:rsidR="00A529F6" w:rsidRPr="004239BD">
        <w:rPr>
          <w:rFonts w:cs="Tahoma"/>
        </w:rPr>
        <w:t>terrain, des</w:t>
      </w:r>
      <w:r w:rsidR="00312A70" w:rsidRPr="004239BD">
        <w:rPr>
          <w:rFonts w:cs="Tahoma"/>
        </w:rPr>
        <w:t xml:space="preserve"> </w:t>
      </w:r>
      <w:r w:rsidR="00A529F6" w:rsidRPr="004239BD">
        <w:rPr>
          <w:rFonts w:cs="Tahoma"/>
        </w:rPr>
        <w:t>contentieux,</w:t>
      </w:r>
      <w:r w:rsidRPr="004239BD">
        <w:rPr>
          <w:rFonts w:cs="Tahoma"/>
        </w:rPr>
        <w:t xml:space="preserve"> de</w:t>
      </w:r>
      <w:r w:rsidR="00A529F6" w:rsidRPr="004239BD">
        <w:rPr>
          <w:rFonts w:cs="Tahoma"/>
        </w:rPr>
        <w:t xml:space="preserve"> </w:t>
      </w:r>
      <w:r w:rsidRPr="004239BD">
        <w:rPr>
          <w:rFonts w:cs="Tahoma"/>
        </w:rPr>
        <w:t>s</w:t>
      </w:r>
      <w:r w:rsidR="00312A70" w:rsidRPr="004239BD">
        <w:rPr>
          <w:rFonts w:cs="Tahoma"/>
        </w:rPr>
        <w:t>auvegarder les intérêts de la commune</w:t>
      </w:r>
      <w:r w:rsidRPr="004239BD">
        <w:rPr>
          <w:rFonts w:cs="Tahoma"/>
        </w:rPr>
        <w:t>, de c</w:t>
      </w:r>
      <w:r w:rsidR="00312A70" w:rsidRPr="004239BD">
        <w:rPr>
          <w:rFonts w:cs="Tahoma"/>
        </w:rPr>
        <w:t>réer un service urbanisme digne de ce nom.</w:t>
      </w:r>
    </w:p>
    <w:p w:rsidR="00312A70" w:rsidRPr="004239BD" w:rsidRDefault="00312A70" w:rsidP="00312A70">
      <w:pPr>
        <w:autoSpaceDE w:val="0"/>
        <w:autoSpaceDN w:val="0"/>
        <w:adjustRightInd w:val="0"/>
        <w:spacing w:after="0" w:line="240" w:lineRule="auto"/>
        <w:rPr>
          <w:rFonts w:cs="Tahoma"/>
        </w:rPr>
      </w:pPr>
      <w:r w:rsidRPr="004239BD">
        <w:rPr>
          <w:rFonts w:cs="Tahoma"/>
        </w:rPr>
        <w:t>La DDT va se décharger tôt ou tard</w:t>
      </w:r>
      <w:r w:rsidR="006A4BD9" w:rsidRPr="004239BD">
        <w:rPr>
          <w:rFonts w:cs="Tahoma"/>
        </w:rPr>
        <w:t xml:space="preserve"> sur les communes</w:t>
      </w:r>
      <w:r w:rsidRPr="004239BD">
        <w:rPr>
          <w:rFonts w:cs="Tahoma"/>
        </w:rPr>
        <w:t>.</w:t>
      </w:r>
    </w:p>
    <w:p w:rsidR="00312A70" w:rsidRPr="004239BD" w:rsidRDefault="00312A70" w:rsidP="00312A70">
      <w:pPr>
        <w:autoSpaceDE w:val="0"/>
        <w:autoSpaceDN w:val="0"/>
        <w:adjustRightInd w:val="0"/>
        <w:spacing w:after="0" w:line="240" w:lineRule="auto"/>
        <w:rPr>
          <w:rFonts w:cs="Tahoma"/>
        </w:rPr>
      </w:pPr>
      <w:r w:rsidRPr="004239BD">
        <w:rPr>
          <w:rFonts w:cs="Tahoma"/>
        </w:rPr>
        <w:t xml:space="preserve">Jean- </w:t>
      </w:r>
      <w:proofErr w:type="spellStart"/>
      <w:r w:rsidR="00A529F6" w:rsidRPr="004239BD">
        <w:rPr>
          <w:rFonts w:cs="Tahoma"/>
        </w:rPr>
        <w:t>P</w:t>
      </w:r>
      <w:r w:rsidRPr="004239BD">
        <w:rPr>
          <w:rFonts w:cs="Tahoma"/>
        </w:rPr>
        <w:t>Ierre</w:t>
      </w:r>
      <w:proofErr w:type="spellEnd"/>
      <w:r w:rsidRPr="004239BD">
        <w:rPr>
          <w:rFonts w:cs="Tahoma"/>
        </w:rPr>
        <w:t xml:space="preserve"> FERAL </w:t>
      </w:r>
      <w:r w:rsidR="00A529F6" w:rsidRPr="004239BD">
        <w:rPr>
          <w:rFonts w:cs="Tahoma"/>
        </w:rPr>
        <w:t>demande  pourquoi un CDD de 3 ans et non pas un CDI</w:t>
      </w:r>
    </w:p>
    <w:p w:rsidR="00312A70" w:rsidRPr="004239BD" w:rsidRDefault="00A529F6" w:rsidP="00312A70">
      <w:pPr>
        <w:autoSpaceDE w:val="0"/>
        <w:autoSpaceDN w:val="0"/>
        <w:adjustRightInd w:val="0"/>
        <w:spacing w:after="0" w:line="240" w:lineRule="auto"/>
        <w:rPr>
          <w:rFonts w:cs="Tahoma"/>
        </w:rPr>
      </w:pPr>
      <w:r w:rsidRPr="004239BD">
        <w:rPr>
          <w:rFonts w:cs="Tahoma"/>
        </w:rPr>
        <w:t xml:space="preserve">Madame </w:t>
      </w:r>
      <w:r w:rsidR="00312A70" w:rsidRPr="004239BD">
        <w:rPr>
          <w:rFonts w:cs="Tahoma"/>
        </w:rPr>
        <w:t>Sophie VARTANIAN </w:t>
      </w:r>
      <w:r w:rsidRPr="004239BD">
        <w:rPr>
          <w:rFonts w:cs="Tahoma"/>
        </w:rPr>
        <w:t xml:space="preserve"> précise que la législation</w:t>
      </w:r>
      <w:r w:rsidR="00312A70" w:rsidRPr="004239BD">
        <w:rPr>
          <w:rFonts w:cs="Tahoma"/>
        </w:rPr>
        <w:t xml:space="preserve"> territoriale ne le permet pas</w:t>
      </w:r>
    </w:p>
    <w:p w:rsidR="00312A70" w:rsidRPr="004239BD" w:rsidRDefault="00312A70" w:rsidP="00312A70">
      <w:pPr>
        <w:autoSpaceDE w:val="0"/>
        <w:autoSpaceDN w:val="0"/>
        <w:adjustRightInd w:val="0"/>
        <w:spacing w:after="0" w:line="240" w:lineRule="auto"/>
        <w:rPr>
          <w:rFonts w:cs="Tahoma"/>
        </w:rPr>
      </w:pPr>
      <w:r w:rsidRPr="004239BD">
        <w:rPr>
          <w:rFonts w:cs="Tahoma"/>
        </w:rPr>
        <w:t>Jean-Pierre FERAL</w:t>
      </w:r>
      <w:r w:rsidR="00A529F6" w:rsidRPr="004239BD">
        <w:rPr>
          <w:rFonts w:cs="Tahoma"/>
        </w:rPr>
        <w:t xml:space="preserve"> trouve regrettable que dans 3 ans il faille recommencer la procédure</w:t>
      </w:r>
    </w:p>
    <w:p w:rsidR="00312A70" w:rsidRPr="004239BD" w:rsidRDefault="00312A70" w:rsidP="00312A70">
      <w:pPr>
        <w:autoSpaceDE w:val="0"/>
        <w:autoSpaceDN w:val="0"/>
        <w:adjustRightInd w:val="0"/>
        <w:spacing w:after="0" w:line="240" w:lineRule="auto"/>
        <w:rPr>
          <w:rFonts w:cs="Tahoma"/>
        </w:rPr>
      </w:pPr>
      <w:r w:rsidRPr="004239BD">
        <w:rPr>
          <w:rFonts w:cs="Tahoma"/>
        </w:rPr>
        <w:t>Le Maire </w:t>
      </w:r>
      <w:r w:rsidR="00A529F6" w:rsidRPr="004239BD">
        <w:rPr>
          <w:rFonts w:cs="Tahoma"/>
        </w:rPr>
        <w:t>expose qu’il ne trouve pas ça choquant</w:t>
      </w:r>
      <w:r w:rsidRPr="004239BD">
        <w:rPr>
          <w:rFonts w:cs="Tahoma"/>
        </w:rPr>
        <w:t xml:space="preserve"> </w:t>
      </w:r>
      <w:r w:rsidR="00A529F6" w:rsidRPr="004239BD">
        <w:rPr>
          <w:rFonts w:cs="Tahoma"/>
        </w:rPr>
        <w:t>car il va y avoir un certain nombre de bouleversement</w:t>
      </w:r>
      <w:r w:rsidR="004239BD">
        <w:rPr>
          <w:rFonts w:cs="Tahoma"/>
        </w:rPr>
        <w:t>s</w:t>
      </w:r>
      <w:r w:rsidR="00A529F6" w:rsidRPr="004239BD">
        <w:rPr>
          <w:rFonts w:cs="Tahoma"/>
        </w:rPr>
        <w:t xml:space="preserve"> avec l’interco</w:t>
      </w:r>
      <w:r w:rsidR="004239BD">
        <w:rPr>
          <w:rFonts w:cs="Tahoma"/>
        </w:rPr>
        <w:t>mmunalité</w:t>
      </w:r>
      <w:r w:rsidR="00A529F6" w:rsidRPr="004239BD">
        <w:rPr>
          <w:rFonts w:cs="Tahoma"/>
        </w:rPr>
        <w:t>.</w:t>
      </w:r>
      <w:r w:rsidR="004239BD">
        <w:rPr>
          <w:rFonts w:cs="Tahoma"/>
        </w:rPr>
        <w:t xml:space="preserve"> </w:t>
      </w:r>
      <w:r w:rsidRPr="004239BD">
        <w:rPr>
          <w:rFonts w:cs="Tahoma"/>
        </w:rPr>
        <w:t xml:space="preserve">Dans l’urgence on fait des choses, </w:t>
      </w:r>
      <w:r w:rsidR="00A529F6" w:rsidRPr="004239BD">
        <w:rPr>
          <w:rFonts w:cs="Tahoma"/>
        </w:rPr>
        <w:t>et nous ignorons si</w:t>
      </w:r>
      <w:r w:rsidRPr="004239BD">
        <w:rPr>
          <w:rFonts w:cs="Tahoma"/>
        </w:rPr>
        <w:t xml:space="preserve"> certains services ne vont pas être décentralisés.</w:t>
      </w:r>
    </w:p>
    <w:p w:rsidR="00312A70" w:rsidRPr="004239BD" w:rsidRDefault="00312A70" w:rsidP="00312A70">
      <w:pPr>
        <w:autoSpaceDE w:val="0"/>
        <w:autoSpaceDN w:val="0"/>
        <w:adjustRightInd w:val="0"/>
        <w:spacing w:after="0" w:line="240" w:lineRule="auto"/>
        <w:rPr>
          <w:rFonts w:cs="Tahoma"/>
        </w:rPr>
      </w:pPr>
      <w:r w:rsidRPr="004239BD">
        <w:rPr>
          <w:rFonts w:cs="Tahoma"/>
        </w:rPr>
        <w:t>Nous n’avons pas vu fonctionner la 1</w:t>
      </w:r>
      <w:r w:rsidRPr="004239BD">
        <w:rPr>
          <w:rFonts w:cs="Tahoma"/>
          <w:vertAlign w:val="superscript"/>
        </w:rPr>
        <w:t>ère</w:t>
      </w:r>
      <w:r w:rsidRPr="004239BD">
        <w:rPr>
          <w:rFonts w:cs="Tahoma"/>
        </w:rPr>
        <w:t xml:space="preserve"> interco</w:t>
      </w:r>
      <w:r w:rsidR="004239BD">
        <w:rPr>
          <w:rFonts w:cs="Tahoma"/>
        </w:rPr>
        <w:t>mmunalité</w:t>
      </w:r>
      <w:r w:rsidRPr="004239BD">
        <w:rPr>
          <w:rFonts w:cs="Tahoma"/>
        </w:rPr>
        <w:t xml:space="preserve"> </w:t>
      </w:r>
      <w:r w:rsidR="007E0A30" w:rsidRPr="004239BD">
        <w:rPr>
          <w:rFonts w:cs="Tahoma"/>
        </w:rPr>
        <w:t>donc</w:t>
      </w:r>
      <w:r w:rsidRPr="004239BD">
        <w:rPr>
          <w:rFonts w:cs="Tahoma"/>
        </w:rPr>
        <w:t xml:space="preserve"> ensuite</w:t>
      </w:r>
      <w:r w:rsidR="007E0A30" w:rsidRPr="004239BD">
        <w:rPr>
          <w:rFonts w:cs="Tahoma"/>
        </w:rPr>
        <w:t>, avec la fusion nous aviserons</w:t>
      </w:r>
      <w:r w:rsidRPr="004239BD">
        <w:rPr>
          <w:rFonts w:cs="Tahoma"/>
        </w:rPr>
        <w:t>.</w:t>
      </w:r>
    </w:p>
    <w:p w:rsidR="00C73D93" w:rsidRDefault="00C73D93" w:rsidP="00C73D93">
      <w:pPr>
        <w:spacing w:after="0" w:line="240" w:lineRule="auto"/>
        <w:jc w:val="both"/>
        <w:rPr>
          <w:rFonts w:cs="Tahoma"/>
          <w:sz w:val="20"/>
          <w:szCs w:val="20"/>
        </w:rPr>
      </w:pPr>
    </w:p>
    <w:p w:rsidR="00312A70" w:rsidRDefault="00312A70" w:rsidP="00C73D93">
      <w:pPr>
        <w:spacing w:after="0" w:line="240" w:lineRule="auto"/>
        <w:jc w:val="both"/>
        <w:rPr>
          <w:rFonts w:eastAsia="Times New Roman" w:cs="Times New Roman"/>
          <w:b/>
          <w:u w:val="single"/>
          <w:lang w:eastAsia="fr-FR"/>
        </w:rPr>
      </w:pPr>
    </w:p>
    <w:p w:rsidR="00C73D93" w:rsidRDefault="00115738" w:rsidP="004E5C77">
      <w:pPr>
        <w:spacing w:after="0" w:line="240" w:lineRule="auto"/>
        <w:jc w:val="both"/>
        <w:rPr>
          <w:rFonts w:eastAsia="Times New Roman" w:cs="Times New Roman"/>
          <w:b/>
          <w:u w:val="single"/>
          <w:lang w:eastAsia="fr-FR"/>
        </w:rPr>
      </w:pPr>
      <w:r w:rsidRPr="00A67F75">
        <w:rPr>
          <w:rFonts w:eastAsia="Times New Roman" w:cs="Times New Roman"/>
          <w:i/>
          <w:lang w:eastAsia="fr-FR"/>
        </w:rPr>
        <w:t>Délibération</w:t>
      </w:r>
    </w:p>
    <w:p w:rsidR="00115738" w:rsidRPr="00115738" w:rsidRDefault="00115738" w:rsidP="00115738">
      <w:pPr>
        <w:pBdr>
          <w:top w:val="single" w:sz="4" w:space="1" w:color="auto"/>
          <w:left w:val="single" w:sz="4" w:space="3" w:color="auto"/>
          <w:bottom w:val="single" w:sz="4" w:space="1" w:color="auto"/>
          <w:right w:val="single" w:sz="4" w:space="4" w:color="auto"/>
        </w:pBdr>
        <w:shd w:val="clear" w:color="auto" w:fill="F2F2F2"/>
        <w:spacing w:after="0" w:line="240" w:lineRule="auto"/>
        <w:jc w:val="both"/>
        <w:rPr>
          <w:rFonts w:ascii="Calibri" w:eastAsia="Times New Roman" w:hAnsi="Calibri" w:cs="Times New Roman"/>
          <w:b/>
          <w:lang w:eastAsia="fr-FR"/>
        </w:rPr>
      </w:pPr>
      <w:r w:rsidRPr="00115738">
        <w:rPr>
          <w:rFonts w:ascii="Calibri" w:eastAsia="Times New Roman" w:hAnsi="Calibri" w:cs="Times New Roman"/>
          <w:b/>
          <w:u w:val="single"/>
          <w:lang w:eastAsia="fr-FR"/>
        </w:rPr>
        <w:t>OBJET</w:t>
      </w:r>
      <w:r w:rsidRPr="00115738">
        <w:rPr>
          <w:rFonts w:ascii="Calibri" w:eastAsia="Times New Roman" w:hAnsi="Calibri" w:cs="Times New Roman"/>
          <w:b/>
          <w:lang w:eastAsia="fr-FR"/>
        </w:rPr>
        <w:t xml:space="preserve"> : CREATION D’UN POSTE D’ATTACHÉ TERRITORIAL</w:t>
      </w:r>
    </w:p>
    <w:p w:rsidR="00115738" w:rsidRPr="00115738" w:rsidRDefault="00115738" w:rsidP="00115738">
      <w:pPr>
        <w:spacing w:after="0" w:line="240" w:lineRule="auto"/>
        <w:jc w:val="both"/>
        <w:rPr>
          <w:rFonts w:ascii="Calibri" w:eastAsia="Times New Roman" w:hAnsi="Calibri" w:cs="Times New Roman"/>
          <w:b/>
          <w:sz w:val="20"/>
          <w:szCs w:val="20"/>
          <w:lang w:eastAsia="fr-FR"/>
        </w:rPr>
      </w:pP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Conformément</w:t>
      </w:r>
      <w:r w:rsidRPr="00115738">
        <w:rPr>
          <w:rFonts w:ascii="Calibri" w:eastAsia="Times New Roman" w:hAnsi="Calibri" w:cs="Times New Roman"/>
          <w:sz w:val="20"/>
          <w:szCs w:val="20"/>
          <w:lang w:eastAsia="fr-FR"/>
        </w:rPr>
        <w:t xml:space="preserve"> à l’article 34 de la loi du 26 janvier 1984 modifiée, les emplois de chaque collectivité ou établissement sont créés par l'organe délibérant de la collectivité ou de l'établissement.</w:t>
      </w: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sz w:val="20"/>
          <w:szCs w:val="20"/>
          <w:lang w:eastAsia="fr-FR"/>
        </w:rPr>
        <w:t>Il appartient donc au Conseil Municipal</w:t>
      </w:r>
      <w:r w:rsidRPr="00115738">
        <w:rPr>
          <w:rFonts w:ascii="Calibri" w:eastAsia="Times New Roman" w:hAnsi="Calibri" w:cs="Times New Roman"/>
          <w:i/>
          <w:iCs/>
          <w:sz w:val="20"/>
          <w:szCs w:val="20"/>
          <w:lang w:eastAsia="fr-FR"/>
        </w:rPr>
        <w:t xml:space="preserve"> </w:t>
      </w:r>
      <w:r w:rsidRPr="00115738">
        <w:rPr>
          <w:rFonts w:ascii="Calibri" w:eastAsia="Times New Roman" w:hAnsi="Calibri" w:cs="Times New Roman"/>
          <w:sz w:val="20"/>
          <w:szCs w:val="20"/>
          <w:lang w:eastAsia="fr-FR"/>
        </w:rPr>
        <w:t>de fixer l’effectif des emplois nécessaires au fonctionnement des services dans le respect des dispositions de la loi n°84-53 du 26 janvier 1984 modifiée, article 3-3-2 portant dispositions statutaires relatives à la Fonction Publique Territoriale.</w:t>
      </w: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Considérant</w:t>
      </w:r>
      <w:r w:rsidRPr="00115738">
        <w:rPr>
          <w:rFonts w:ascii="Calibri" w:eastAsia="Times New Roman" w:hAnsi="Calibri" w:cs="Times New Roman"/>
          <w:sz w:val="20"/>
          <w:szCs w:val="20"/>
          <w:lang w:eastAsia="fr-FR"/>
        </w:rPr>
        <w:t xml:space="preserve"> le tableau des effectifs,</w:t>
      </w: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lastRenderedPageBreak/>
        <w:t>Considérant</w:t>
      </w:r>
      <w:r w:rsidRPr="00115738">
        <w:rPr>
          <w:rFonts w:ascii="Calibri" w:eastAsia="Times New Roman" w:hAnsi="Calibri" w:cs="Times New Roman"/>
          <w:sz w:val="20"/>
          <w:szCs w:val="20"/>
          <w:lang w:eastAsia="fr-FR"/>
        </w:rPr>
        <w:t xml:space="preserve"> la nécessité de créer un emploi de Directeur du service Urbanisme en vue du recrutement d’un agent à ce poste,</w:t>
      </w:r>
    </w:p>
    <w:p w:rsidR="00115738" w:rsidRPr="00115738" w:rsidRDefault="00115738" w:rsidP="00115738">
      <w:pPr>
        <w:tabs>
          <w:tab w:val="left" w:pos="567"/>
        </w:tabs>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Ayant Entendu</w:t>
      </w:r>
      <w:r w:rsidRPr="00115738">
        <w:rPr>
          <w:rFonts w:ascii="Calibri" w:eastAsia="Times New Roman" w:hAnsi="Calibri" w:cs="Times New Roman"/>
          <w:sz w:val="20"/>
          <w:szCs w:val="20"/>
          <w:lang w:eastAsia="fr-FR"/>
        </w:rPr>
        <w:t xml:space="preserve"> l'exposé de son rapporteur, Monsieur le Maire,</w:t>
      </w:r>
    </w:p>
    <w:p w:rsidR="00115738" w:rsidRPr="00115738" w:rsidRDefault="00115738" w:rsidP="00115738">
      <w:pPr>
        <w:tabs>
          <w:tab w:val="left" w:pos="567"/>
        </w:tabs>
        <w:spacing w:after="0" w:line="240" w:lineRule="auto"/>
        <w:jc w:val="both"/>
        <w:rPr>
          <w:rFonts w:ascii="Calibri" w:eastAsia="Times New Roman" w:hAnsi="Calibri" w:cs="Times New Roman"/>
          <w:sz w:val="20"/>
          <w:szCs w:val="20"/>
          <w:lang w:eastAsia="fr-FR"/>
        </w:rPr>
      </w:pPr>
    </w:p>
    <w:p w:rsidR="00115738" w:rsidRPr="00115738" w:rsidRDefault="00115738" w:rsidP="00115738">
      <w:pPr>
        <w:tabs>
          <w:tab w:val="left" w:pos="567"/>
        </w:tabs>
        <w:spacing w:after="0" w:line="240" w:lineRule="auto"/>
        <w:jc w:val="center"/>
        <w:rPr>
          <w:rFonts w:ascii="Calibri" w:eastAsia="Times New Roman" w:hAnsi="Calibri" w:cs="Times New Roman"/>
          <w:b/>
          <w:sz w:val="20"/>
          <w:szCs w:val="20"/>
          <w:lang w:eastAsia="fr-FR"/>
        </w:rPr>
      </w:pPr>
      <w:r w:rsidRPr="00115738">
        <w:rPr>
          <w:rFonts w:ascii="Calibri" w:eastAsia="Times New Roman" w:hAnsi="Calibri" w:cs="Times New Roman"/>
          <w:b/>
          <w:sz w:val="20"/>
          <w:szCs w:val="20"/>
          <w:lang w:eastAsia="fr-FR"/>
        </w:rPr>
        <w:t>Le Conseil Municipal,</w:t>
      </w:r>
    </w:p>
    <w:p w:rsidR="00115738" w:rsidRPr="00115738" w:rsidRDefault="00115738" w:rsidP="00115738">
      <w:pPr>
        <w:tabs>
          <w:tab w:val="left" w:pos="567"/>
        </w:tabs>
        <w:spacing w:after="0" w:line="240" w:lineRule="auto"/>
        <w:jc w:val="center"/>
        <w:rPr>
          <w:rFonts w:ascii="Calibri" w:eastAsia="Times New Roman" w:hAnsi="Calibri" w:cs="Times New Roman"/>
          <w:b/>
          <w:sz w:val="20"/>
          <w:szCs w:val="20"/>
          <w:lang w:eastAsia="fr-FR"/>
        </w:rPr>
      </w:pPr>
      <w:r w:rsidRPr="00115738">
        <w:rPr>
          <w:rFonts w:ascii="Calibri" w:eastAsia="Times New Roman" w:hAnsi="Calibri" w:cs="Times New Roman"/>
          <w:b/>
          <w:sz w:val="20"/>
          <w:szCs w:val="20"/>
          <w:lang w:eastAsia="fr-FR"/>
        </w:rPr>
        <w:t>A l’unanimité,</w:t>
      </w:r>
    </w:p>
    <w:p w:rsidR="00115738" w:rsidRPr="00115738" w:rsidRDefault="00115738" w:rsidP="00115738">
      <w:pPr>
        <w:tabs>
          <w:tab w:val="left" w:pos="851"/>
        </w:tabs>
        <w:spacing w:after="0" w:line="240" w:lineRule="auto"/>
        <w:jc w:val="both"/>
        <w:rPr>
          <w:rFonts w:ascii="Calibri" w:eastAsia="Times New Roman" w:hAnsi="Calibri" w:cs="Times New Roman"/>
          <w:sz w:val="20"/>
          <w:szCs w:val="20"/>
          <w:lang w:eastAsia="fr-FR"/>
        </w:rPr>
      </w:pP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DECIDE</w:t>
      </w:r>
      <w:r w:rsidRPr="00115738">
        <w:rPr>
          <w:rFonts w:ascii="Calibri" w:eastAsia="Times New Roman" w:hAnsi="Calibri" w:cs="Times New Roman"/>
          <w:sz w:val="20"/>
          <w:szCs w:val="20"/>
          <w:lang w:eastAsia="fr-FR"/>
        </w:rPr>
        <w:t xml:space="preserve"> de la création d’un emploi de Directeur du service Urbanisme au grade d’attaché, à temps complet </w:t>
      </w: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DE MODIFIER</w:t>
      </w:r>
      <w:r w:rsidRPr="00115738">
        <w:rPr>
          <w:rFonts w:ascii="Calibri" w:eastAsia="Times New Roman" w:hAnsi="Calibri" w:cs="Times New Roman"/>
          <w:sz w:val="20"/>
          <w:szCs w:val="20"/>
          <w:lang w:eastAsia="fr-FR"/>
        </w:rPr>
        <w:t xml:space="preserve"> le tableau des effectifs,</w:t>
      </w:r>
    </w:p>
    <w:p w:rsidR="00115738" w:rsidRPr="00115738" w:rsidRDefault="00115738" w:rsidP="00115738">
      <w:pPr>
        <w:autoSpaceDE w:val="0"/>
        <w:autoSpaceDN w:val="0"/>
        <w:spacing w:after="0" w:line="240" w:lineRule="auto"/>
        <w:jc w:val="both"/>
        <w:rPr>
          <w:rFonts w:ascii="Arial" w:eastAsia="Times New Roman" w:hAnsi="Arial" w:cs="Tahoma"/>
          <w:sz w:val="20"/>
          <w:szCs w:val="20"/>
          <w:lang w:eastAsia="fr-FR"/>
        </w:rPr>
      </w:pPr>
      <w:r w:rsidRPr="00115738">
        <w:rPr>
          <w:rFonts w:ascii="Calibri" w:eastAsia="Times New Roman" w:hAnsi="Calibri" w:cs="Tahoma"/>
          <w:b/>
          <w:sz w:val="20"/>
          <w:szCs w:val="20"/>
          <w:lang w:eastAsia="fr-FR"/>
        </w:rPr>
        <w:t>PRÉCISE</w:t>
      </w:r>
      <w:r w:rsidRPr="00115738">
        <w:rPr>
          <w:rFonts w:ascii="Calibri" w:eastAsia="Times New Roman" w:hAnsi="Calibri" w:cs="Tahoma"/>
          <w:sz w:val="20"/>
          <w:szCs w:val="20"/>
          <w:lang w:eastAsia="fr-FR"/>
        </w:rPr>
        <w:t xml:space="preserve"> que cet emploi pourra être pourvu par un agent recruté par voie de Contrat à Durée Déterminée pour une durée de 3 ans, dans les conditions de l’article 3-3-2 de la loi du 26 janvier 1984 modifiée, compte-tenu de la nature des besoins du service dans la mission qui va lui être confiée et sa durée</w:t>
      </w:r>
      <w:r w:rsidRPr="00115738">
        <w:rPr>
          <w:rFonts w:ascii="Arial" w:eastAsia="Times New Roman" w:hAnsi="Arial" w:cs="Tahoma"/>
          <w:sz w:val="20"/>
          <w:szCs w:val="20"/>
          <w:lang w:eastAsia="fr-FR"/>
        </w:rPr>
        <w:t>.</w:t>
      </w: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Calibri" w:hAnsi="Calibri" w:cs="Tahoma"/>
          <w:b/>
          <w:sz w:val="20"/>
          <w:szCs w:val="20"/>
        </w:rPr>
        <w:t xml:space="preserve">PRÉCISE </w:t>
      </w:r>
      <w:r w:rsidRPr="00115738">
        <w:rPr>
          <w:rFonts w:ascii="Calibri" w:eastAsia="Calibri" w:hAnsi="Calibri" w:cs="Tahoma"/>
          <w:sz w:val="20"/>
          <w:szCs w:val="20"/>
        </w:rPr>
        <w:t>que l’agent</w:t>
      </w:r>
      <w:r w:rsidRPr="00115738">
        <w:rPr>
          <w:rFonts w:ascii="Calibri" w:eastAsia="Calibri" w:hAnsi="Calibri" w:cs="Tahoma"/>
          <w:b/>
          <w:sz w:val="20"/>
          <w:szCs w:val="20"/>
        </w:rPr>
        <w:t xml:space="preserve"> </w:t>
      </w:r>
      <w:r w:rsidRPr="00115738">
        <w:rPr>
          <w:rFonts w:ascii="Calibri" w:eastAsia="Calibri" w:hAnsi="Calibri" w:cs="Tahoma"/>
          <w:sz w:val="20"/>
          <w:szCs w:val="20"/>
        </w:rPr>
        <w:t>recruté par contrat devra justifier d’une formation supérieure dans le domaine de l’aménagement du territoire ou du développement économique et d’une expérience professionnelle similaire</w:t>
      </w:r>
      <w:r w:rsidRPr="00115738">
        <w:rPr>
          <w:rFonts w:ascii="Calibri" w:eastAsia="Times New Roman" w:hAnsi="Calibri" w:cs="Times New Roman"/>
          <w:sz w:val="20"/>
          <w:szCs w:val="20"/>
          <w:lang w:eastAsia="fr-FR"/>
        </w:rPr>
        <w:t xml:space="preserve">. </w:t>
      </w:r>
    </w:p>
    <w:p w:rsidR="00115738" w:rsidRPr="00115738" w:rsidRDefault="00115738" w:rsidP="00115738">
      <w:pPr>
        <w:autoSpaceDE w:val="0"/>
        <w:autoSpaceDN w:val="0"/>
        <w:adjustRightInd w:val="0"/>
        <w:spacing w:after="0" w:line="240" w:lineRule="auto"/>
        <w:rPr>
          <w:rFonts w:ascii="Calibri" w:eastAsia="Calibri" w:hAnsi="Calibri" w:cs="Tahoma"/>
          <w:sz w:val="20"/>
          <w:szCs w:val="20"/>
        </w:rPr>
      </w:pPr>
      <w:r w:rsidRPr="00115738">
        <w:rPr>
          <w:rFonts w:ascii="Calibri" w:eastAsia="Times New Roman" w:hAnsi="Calibri" w:cs="Times New Roman"/>
          <w:b/>
          <w:sz w:val="20"/>
          <w:szCs w:val="20"/>
          <w:lang w:eastAsia="fr-FR"/>
        </w:rPr>
        <w:t>DECIDE</w:t>
      </w:r>
      <w:r w:rsidRPr="00115738">
        <w:rPr>
          <w:rFonts w:ascii="Calibri" w:eastAsia="Times New Roman" w:hAnsi="Calibri" w:cs="Times New Roman"/>
          <w:sz w:val="20"/>
          <w:szCs w:val="20"/>
          <w:lang w:eastAsia="fr-FR"/>
        </w:rPr>
        <w:t xml:space="preserve"> que </w:t>
      </w:r>
      <w:r w:rsidRPr="00115738">
        <w:rPr>
          <w:rFonts w:ascii="Calibri" w:eastAsia="Calibri" w:hAnsi="Calibri" w:cs="Tahoma"/>
          <w:sz w:val="20"/>
          <w:szCs w:val="20"/>
        </w:rPr>
        <w:t>la rémunération de l’agent sera calculée par référence à la grille de rémunération des attachés territoriaux.</w:t>
      </w:r>
    </w:p>
    <w:p w:rsidR="00115738" w:rsidRPr="00115738" w:rsidRDefault="00115738" w:rsidP="00115738">
      <w:pPr>
        <w:autoSpaceDE w:val="0"/>
        <w:autoSpaceDN w:val="0"/>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AUTORISE</w:t>
      </w:r>
      <w:r w:rsidRPr="00115738">
        <w:rPr>
          <w:rFonts w:ascii="Calibri" w:eastAsia="Times New Roman" w:hAnsi="Calibri" w:cs="Times New Roman"/>
          <w:sz w:val="20"/>
          <w:szCs w:val="20"/>
          <w:lang w:eastAsia="fr-FR"/>
        </w:rPr>
        <w:t xml:space="preserve"> Monsieur le Maire à recruter cet agent et à signer le dit contrat.</w:t>
      </w:r>
    </w:p>
    <w:p w:rsidR="00C73D93" w:rsidRDefault="00115738" w:rsidP="00115738">
      <w:pPr>
        <w:spacing w:after="0" w:line="240" w:lineRule="auto"/>
        <w:jc w:val="both"/>
        <w:rPr>
          <w:rFonts w:ascii="Calibri" w:eastAsia="Times New Roman" w:hAnsi="Calibri" w:cs="Times New Roman"/>
          <w:sz w:val="20"/>
          <w:szCs w:val="20"/>
          <w:lang w:eastAsia="fr-FR"/>
        </w:rPr>
      </w:pPr>
      <w:r w:rsidRPr="00115738">
        <w:rPr>
          <w:rFonts w:ascii="Calibri" w:eastAsia="Times New Roman" w:hAnsi="Calibri" w:cs="Times New Roman"/>
          <w:b/>
          <w:sz w:val="20"/>
          <w:szCs w:val="20"/>
          <w:lang w:eastAsia="fr-FR"/>
        </w:rPr>
        <w:t xml:space="preserve">D’INSCRIRE </w:t>
      </w:r>
      <w:r w:rsidRPr="00115738">
        <w:rPr>
          <w:rFonts w:ascii="Calibri" w:eastAsia="Times New Roman" w:hAnsi="Calibri" w:cs="Times New Roman"/>
          <w:sz w:val="20"/>
          <w:szCs w:val="20"/>
          <w:lang w:eastAsia="fr-FR"/>
        </w:rPr>
        <w:t>à l’exercice 2013 les crédits prévus à cet effet.</w:t>
      </w:r>
    </w:p>
    <w:p w:rsidR="00115738" w:rsidRDefault="00115738" w:rsidP="00115738">
      <w:pPr>
        <w:spacing w:after="0" w:line="240" w:lineRule="auto"/>
        <w:jc w:val="both"/>
        <w:rPr>
          <w:rFonts w:ascii="Calibri" w:eastAsia="Times New Roman" w:hAnsi="Calibri" w:cs="Times New Roman"/>
          <w:sz w:val="20"/>
          <w:szCs w:val="20"/>
          <w:lang w:eastAsia="fr-FR"/>
        </w:rPr>
      </w:pPr>
    </w:p>
    <w:p w:rsidR="00115738" w:rsidRDefault="00115738" w:rsidP="00115738">
      <w:pPr>
        <w:spacing w:after="0" w:line="240" w:lineRule="auto"/>
        <w:jc w:val="both"/>
        <w:rPr>
          <w:rFonts w:ascii="Calibri" w:eastAsia="Times New Roman" w:hAnsi="Calibri" w:cs="Times New Roman"/>
          <w:sz w:val="20"/>
          <w:szCs w:val="20"/>
          <w:lang w:eastAsia="fr-FR"/>
        </w:rPr>
      </w:pPr>
    </w:p>
    <w:p w:rsidR="00115738" w:rsidRPr="004E5C77" w:rsidRDefault="00115738" w:rsidP="00115738">
      <w:pPr>
        <w:spacing w:after="0" w:line="240" w:lineRule="auto"/>
        <w:jc w:val="both"/>
        <w:rPr>
          <w:rFonts w:eastAsia="Times New Roman" w:cs="Times New Roman"/>
          <w:b/>
          <w:u w:val="single"/>
          <w:lang w:eastAsia="fr-FR"/>
        </w:rPr>
      </w:pPr>
    </w:p>
    <w:p w:rsid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Création d’un poste d’adjoint d’animation territorial de 2</w:t>
      </w:r>
      <w:r w:rsidRPr="004E5C77">
        <w:rPr>
          <w:rFonts w:eastAsia="Times New Roman" w:cs="Times New Roman"/>
          <w:b/>
          <w:u w:val="single"/>
          <w:vertAlign w:val="superscript"/>
          <w:lang w:eastAsia="fr-FR"/>
        </w:rPr>
        <w:t>ème</w:t>
      </w:r>
      <w:r w:rsidRPr="004E5C77">
        <w:rPr>
          <w:rFonts w:eastAsia="Times New Roman" w:cs="Times New Roman"/>
          <w:b/>
          <w:u w:val="single"/>
          <w:lang w:eastAsia="fr-FR"/>
        </w:rPr>
        <w:t xml:space="preserve"> classe.</w:t>
      </w:r>
    </w:p>
    <w:p w:rsidR="00115738" w:rsidRPr="004E5C77" w:rsidRDefault="00115738" w:rsidP="00115738">
      <w:pPr>
        <w:spacing w:after="0" w:line="240" w:lineRule="auto"/>
        <w:ind w:left="720"/>
        <w:jc w:val="both"/>
        <w:rPr>
          <w:rFonts w:eastAsia="Times New Roman" w:cs="Times New Roman"/>
          <w:b/>
          <w:u w:val="single"/>
          <w:lang w:eastAsia="fr-FR"/>
        </w:rPr>
      </w:pPr>
    </w:p>
    <w:p w:rsidR="005F4FA1" w:rsidRPr="004239BD" w:rsidRDefault="005F4FA1"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Rapporteur Monsieur Le Maire.</w:t>
      </w:r>
    </w:p>
    <w:p w:rsidR="000561C5" w:rsidRPr="004239BD" w:rsidRDefault="000561C5"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Conformément à l’article 34 de la loi du 26 janvier 1984, les emplois de chaque collectivité ou établissement sont créés par l'organe délibérant de la collectivité ou de l'établissement.</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Il appartient donc au Conseil Municipal</w:t>
      </w:r>
      <w:r w:rsidRPr="004239BD">
        <w:rPr>
          <w:rFonts w:asciiTheme="minorHAnsi" w:hAnsiTheme="minorHAnsi" w:cs="Times New Roman"/>
          <w:i/>
          <w:iCs/>
          <w:sz w:val="22"/>
          <w:szCs w:val="22"/>
        </w:rPr>
        <w:t xml:space="preserve"> </w:t>
      </w:r>
      <w:r w:rsidRPr="004239BD">
        <w:rPr>
          <w:rFonts w:asciiTheme="minorHAnsi" w:hAnsiTheme="minorHAnsi" w:cs="Times New Roman"/>
          <w:sz w:val="22"/>
          <w:szCs w:val="22"/>
        </w:rPr>
        <w:t>de fixer l’effectif des emplois nécessaires au fonctionnement des services dans le respect des dispositions de la loi n°84-53 du 26 janvier 1984 portant dispositions statutaires relatives à la Fonction Publique Territoriale.</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Considérant le tableau des effectifs,</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Considérant la nécessité de créer un emploi d’adjoint d’animation de 2</w:t>
      </w:r>
      <w:r w:rsidRPr="004239BD">
        <w:rPr>
          <w:rFonts w:asciiTheme="minorHAnsi" w:hAnsiTheme="minorHAnsi" w:cs="Times New Roman"/>
          <w:sz w:val="22"/>
          <w:szCs w:val="22"/>
          <w:vertAlign w:val="superscript"/>
        </w:rPr>
        <w:t>ème</w:t>
      </w:r>
      <w:r w:rsidRPr="004239BD">
        <w:rPr>
          <w:rFonts w:asciiTheme="minorHAnsi" w:hAnsiTheme="minorHAnsi" w:cs="Times New Roman"/>
          <w:sz w:val="22"/>
          <w:szCs w:val="22"/>
        </w:rPr>
        <w:t xml:space="preserve"> classe en vue du recrutement d’un agent au poste d’animateur, suite à mutation, afin de mettre en place des activités au sein de l’école et de permettre une action en faveur des jeunes de 11-16 ans.</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Il est demandé au Conseil Municipal de décider :</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De la création d’un poste d’adjoint d’animation territorial de 2</w:t>
      </w:r>
      <w:r w:rsidRPr="004239BD">
        <w:rPr>
          <w:rFonts w:asciiTheme="minorHAnsi" w:hAnsiTheme="minorHAnsi" w:cs="Times New Roman"/>
          <w:sz w:val="22"/>
          <w:szCs w:val="22"/>
          <w:vertAlign w:val="superscript"/>
        </w:rPr>
        <w:t>ème</w:t>
      </w:r>
      <w:r w:rsidRPr="004239BD">
        <w:rPr>
          <w:rFonts w:asciiTheme="minorHAnsi" w:hAnsiTheme="minorHAnsi" w:cs="Times New Roman"/>
          <w:sz w:val="22"/>
          <w:szCs w:val="22"/>
        </w:rPr>
        <w:t xml:space="preserve"> classe, à temps complet.</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De modifier le tableau des effectifs,</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 xml:space="preserve">De décider que cet emploi devra être pourvu par un agent titulaire de la fonction publique territoriale pouvant justifier de niveaux d’études, de diplômes et d’une expérience professionnelle. </w:t>
      </w:r>
    </w:p>
    <w:p w:rsidR="00115738" w:rsidRPr="004239BD" w:rsidRDefault="00115738" w:rsidP="00115738">
      <w:pPr>
        <w:pStyle w:val="VuConsidrant"/>
        <w:spacing w:after="0"/>
        <w:rPr>
          <w:rFonts w:asciiTheme="minorHAnsi" w:hAnsiTheme="minorHAnsi" w:cs="Times New Roman"/>
          <w:sz w:val="22"/>
          <w:szCs w:val="22"/>
        </w:rPr>
      </w:pPr>
    </w:p>
    <w:p w:rsidR="00115738" w:rsidRPr="004239BD" w:rsidRDefault="00115738" w:rsidP="00115738">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De décider que la rémunération est fixée sur la base de l’échelle de rémunération du grade correspondant.</w:t>
      </w:r>
    </w:p>
    <w:p w:rsidR="007E0A30" w:rsidRPr="004239BD" w:rsidRDefault="007E0A30" w:rsidP="007E0A30">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M.</w:t>
      </w:r>
      <w:r w:rsidR="00ED5407" w:rsidRPr="004239BD">
        <w:rPr>
          <w:rFonts w:asciiTheme="minorHAnsi" w:hAnsiTheme="minorHAnsi" w:cs="Times New Roman"/>
          <w:sz w:val="22"/>
          <w:szCs w:val="22"/>
        </w:rPr>
        <w:t xml:space="preserve"> </w:t>
      </w:r>
      <w:r w:rsidRPr="004239BD">
        <w:rPr>
          <w:rFonts w:asciiTheme="minorHAnsi" w:hAnsiTheme="minorHAnsi" w:cs="Times New Roman"/>
          <w:sz w:val="22"/>
          <w:szCs w:val="22"/>
        </w:rPr>
        <w:t>le Maire donne la parole à Mme Sophie VARTANIAN qui explique que cette création de poste va permettre un</w:t>
      </w:r>
      <w:r w:rsidR="004239BD">
        <w:rPr>
          <w:rFonts w:asciiTheme="minorHAnsi" w:hAnsiTheme="minorHAnsi" w:cs="Times New Roman"/>
          <w:sz w:val="22"/>
          <w:szCs w:val="22"/>
        </w:rPr>
        <w:t xml:space="preserve"> </w:t>
      </w:r>
      <w:r w:rsidRPr="004239BD">
        <w:rPr>
          <w:rFonts w:asciiTheme="minorHAnsi" w:hAnsiTheme="minorHAnsi" w:cs="Times New Roman"/>
          <w:sz w:val="22"/>
          <w:szCs w:val="22"/>
        </w:rPr>
        <w:t xml:space="preserve">apport supplémentaire d’animations, de pouvoir anticipé la rentrée 2014 que nous impose la réforme </w:t>
      </w:r>
      <w:r w:rsidR="004239BD">
        <w:rPr>
          <w:rFonts w:asciiTheme="minorHAnsi" w:hAnsiTheme="minorHAnsi" w:cs="Times New Roman"/>
          <w:sz w:val="22"/>
          <w:szCs w:val="22"/>
        </w:rPr>
        <w:t>des</w:t>
      </w:r>
      <w:r w:rsidRPr="004239BD">
        <w:rPr>
          <w:rFonts w:asciiTheme="minorHAnsi" w:hAnsiTheme="minorHAnsi" w:cs="Times New Roman"/>
          <w:sz w:val="22"/>
          <w:szCs w:val="22"/>
        </w:rPr>
        <w:t xml:space="preserve"> rythmes scolaires (45 minutes d’activité communale par jour), et surtout de créer une activité pour les ados 11-16 ans sur les mercredis, samedis et les vacances scolaires </w:t>
      </w:r>
    </w:p>
    <w:p w:rsidR="007E0A30" w:rsidRPr="004239BD" w:rsidRDefault="007E0A30" w:rsidP="007E0A30">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Eric TALATIZI </w:t>
      </w:r>
      <w:r w:rsidR="00F42221" w:rsidRPr="004239BD">
        <w:rPr>
          <w:rFonts w:asciiTheme="minorHAnsi" w:hAnsiTheme="minorHAnsi" w:cs="Times New Roman"/>
          <w:sz w:val="22"/>
          <w:szCs w:val="22"/>
        </w:rPr>
        <w:t xml:space="preserve">se demande si cela ne va pas nuire à l’association </w:t>
      </w:r>
      <w:r w:rsidRPr="004239BD">
        <w:rPr>
          <w:rFonts w:asciiTheme="minorHAnsi" w:hAnsiTheme="minorHAnsi" w:cs="Times New Roman"/>
          <w:sz w:val="22"/>
          <w:szCs w:val="22"/>
        </w:rPr>
        <w:t xml:space="preserve">loisirs jeunes </w:t>
      </w:r>
    </w:p>
    <w:p w:rsidR="007E0A30" w:rsidRPr="004239BD" w:rsidRDefault="007E0A30" w:rsidP="007E0A30">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Sophie VARTANIAN </w:t>
      </w:r>
      <w:r w:rsidR="00F42221" w:rsidRPr="004239BD">
        <w:rPr>
          <w:rFonts w:asciiTheme="minorHAnsi" w:hAnsiTheme="minorHAnsi" w:cs="Times New Roman"/>
          <w:sz w:val="22"/>
          <w:szCs w:val="22"/>
        </w:rPr>
        <w:t xml:space="preserve">explique </w:t>
      </w:r>
      <w:proofErr w:type="gramStart"/>
      <w:r w:rsidR="00F42221" w:rsidRPr="004239BD">
        <w:rPr>
          <w:rFonts w:asciiTheme="minorHAnsi" w:hAnsiTheme="minorHAnsi" w:cs="Times New Roman"/>
          <w:sz w:val="22"/>
          <w:szCs w:val="22"/>
        </w:rPr>
        <w:t>qu’</w:t>
      </w:r>
      <w:r w:rsidRPr="004239BD">
        <w:rPr>
          <w:rFonts w:asciiTheme="minorHAnsi" w:hAnsiTheme="minorHAnsi" w:cs="Times New Roman"/>
          <w:sz w:val="22"/>
          <w:szCs w:val="22"/>
        </w:rPr>
        <w:t xml:space="preserve"> Il</w:t>
      </w:r>
      <w:proofErr w:type="gramEnd"/>
      <w:r w:rsidRPr="004239BD">
        <w:rPr>
          <w:rFonts w:asciiTheme="minorHAnsi" w:hAnsiTheme="minorHAnsi" w:cs="Times New Roman"/>
          <w:sz w:val="22"/>
          <w:szCs w:val="22"/>
        </w:rPr>
        <w:t xml:space="preserve"> </w:t>
      </w:r>
      <w:r w:rsidR="00F42221" w:rsidRPr="004239BD">
        <w:rPr>
          <w:rFonts w:asciiTheme="minorHAnsi" w:hAnsiTheme="minorHAnsi" w:cs="Times New Roman"/>
          <w:sz w:val="22"/>
          <w:szCs w:val="22"/>
        </w:rPr>
        <w:t>aura un autre rôle que celui que propose l’association.</w:t>
      </w:r>
      <w:r w:rsidRPr="004239BD">
        <w:rPr>
          <w:rFonts w:asciiTheme="minorHAnsi" w:hAnsiTheme="minorHAnsi" w:cs="Times New Roman"/>
          <w:sz w:val="22"/>
          <w:szCs w:val="22"/>
        </w:rPr>
        <w:t xml:space="preserve"> Il y a tout à faire sur le sujet puisque rien n’existe.</w:t>
      </w:r>
    </w:p>
    <w:p w:rsidR="007E0A30" w:rsidRPr="004239BD" w:rsidRDefault="007E0A30" w:rsidP="007E0A30">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lastRenderedPageBreak/>
        <w:t>Stéphane VARTANIAN </w:t>
      </w:r>
      <w:r w:rsidR="00F42221" w:rsidRPr="004239BD">
        <w:rPr>
          <w:rFonts w:asciiTheme="minorHAnsi" w:hAnsiTheme="minorHAnsi" w:cs="Times New Roman"/>
          <w:sz w:val="22"/>
          <w:szCs w:val="22"/>
        </w:rPr>
        <w:t xml:space="preserve"> fait remarquer qu’il sera peut-être</w:t>
      </w:r>
      <w:r w:rsidRPr="004239BD">
        <w:rPr>
          <w:rFonts w:asciiTheme="minorHAnsi" w:hAnsiTheme="minorHAnsi" w:cs="Times New Roman"/>
          <w:sz w:val="22"/>
          <w:szCs w:val="22"/>
        </w:rPr>
        <w:t xml:space="preserve"> le lien entre les jeunes et les associations de la commune.</w:t>
      </w:r>
    </w:p>
    <w:p w:rsidR="007E0A30" w:rsidRPr="004239BD" w:rsidRDefault="007E0A30" w:rsidP="007E0A30">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Sophie VARTANIAN </w:t>
      </w:r>
      <w:r w:rsidR="00F42221" w:rsidRPr="004239BD">
        <w:rPr>
          <w:rFonts w:asciiTheme="minorHAnsi" w:hAnsiTheme="minorHAnsi" w:cs="Times New Roman"/>
          <w:sz w:val="22"/>
          <w:szCs w:val="22"/>
        </w:rPr>
        <w:t>expose le profil de l’agent.</w:t>
      </w:r>
    </w:p>
    <w:p w:rsidR="007E0A30" w:rsidRPr="004239BD" w:rsidRDefault="007E0A30" w:rsidP="007E0A30">
      <w:pPr>
        <w:pStyle w:val="VuConsidrant"/>
        <w:spacing w:after="0"/>
        <w:rPr>
          <w:rFonts w:asciiTheme="minorHAnsi" w:hAnsiTheme="minorHAnsi" w:cs="Times New Roman"/>
          <w:sz w:val="22"/>
          <w:szCs w:val="22"/>
        </w:rPr>
      </w:pPr>
      <w:r w:rsidRPr="004239BD">
        <w:rPr>
          <w:rFonts w:asciiTheme="minorHAnsi" w:hAnsiTheme="minorHAnsi" w:cs="Times New Roman"/>
          <w:sz w:val="22"/>
          <w:szCs w:val="22"/>
        </w:rPr>
        <w:t>Le Maire </w:t>
      </w:r>
      <w:r w:rsidR="00F42221" w:rsidRPr="004239BD">
        <w:rPr>
          <w:rFonts w:asciiTheme="minorHAnsi" w:hAnsiTheme="minorHAnsi" w:cs="Times New Roman"/>
          <w:sz w:val="22"/>
          <w:szCs w:val="22"/>
        </w:rPr>
        <w:t xml:space="preserve">souligne que c’est la </w:t>
      </w:r>
      <w:r w:rsidRPr="004239BD">
        <w:rPr>
          <w:rFonts w:asciiTheme="minorHAnsi" w:hAnsiTheme="minorHAnsi" w:cs="Times New Roman"/>
          <w:sz w:val="22"/>
          <w:szCs w:val="22"/>
        </w:rPr>
        <w:t xml:space="preserve">continuité </w:t>
      </w:r>
      <w:r w:rsidR="00F42221" w:rsidRPr="004239BD">
        <w:rPr>
          <w:rFonts w:asciiTheme="minorHAnsi" w:hAnsiTheme="minorHAnsi" w:cs="Times New Roman"/>
          <w:sz w:val="22"/>
          <w:szCs w:val="22"/>
        </w:rPr>
        <w:t>d’un certain nombre de choses qui vont être mise</w:t>
      </w:r>
      <w:r w:rsidR="004239BD">
        <w:rPr>
          <w:rFonts w:asciiTheme="minorHAnsi" w:hAnsiTheme="minorHAnsi" w:cs="Times New Roman"/>
          <w:sz w:val="22"/>
          <w:szCs w:val="22"/>
        </w:rPr>
        <w:t>s</w:t>
      </w:r>
      <w:r w:rsidRPr="004239BD">
        <w:rPr>
          <w:rFonts w:asciiTheme="minorHAnsi" w:hAnsiTheme="minorHAnsi" w:cs="Times New Roman"/>
          <w:sz w:val="22"/>
          <w:szCs w:val="22"/>
        </w:rPr>
        <w:t xml:space="preserve"> en place. Cela va permettre de regrouper l’école</w:t>
      </w:r>
      <w:r w:rsidR="00F42221" w:rsidRPr="004239BD">
        <w:rPr>
          <w:rFonts w:asciiTheme="minorHAnsi" w:hAnsiTheme="minorHAnsi" w:cs="Times New Roman"/>
          <w:sz w:val="22"/>
          <w:szCs w:val="22"/>
        </w:rPr>
        <w:t>,</w:t>
      </w:r>
      <w:r w:rsidR="00ED5407" w:rsidRPr="004239BD">
        <w:rPr>
          <w:rFonts w:asciiTheme="minorHAnsi" w:hAnsiTheme="minorHAnsi" w:cs="Times New Roman"/>
          <w:sz w:val="22"/>
          <w:szCs w:val="22"/>
        </w:rPr>
        <w:t xml:space="preserve"> l</w:t>
      </w:r>
      <w:r w:rsidRPr="004239BD">
        <w:rPr>
          <w:rFonts w:asciiTheme="minorHAnsi" w:hAnsiTheme="minorHAnsi" w:cs="Times New Roman"/>
          <w:sz w:val="22"/>
          <w:szCs w:val="22"/>
        </w:rPr>
        <w:t>es associations</w:t>
      </w:r>
      <w:r w:rsidR="00F42221" w:rsidRPr="004239BD">
        <w:rPr>
          <w:rFonts w:asciiTheme="minorHAnsi" w:hAnsiTheme="minorHAnsi" w:cs="Times New Roman"/>
          <w:sz w:val="22"/>
          <w:szCs w:val="22"/>
        </w:rPr>
        <w:t xml:space="preserve"> et</w:t>
      </w:r>
      <w:r w:rsidRPr="004239BD">
        <w:rPr>
          <w:rFonts w:asciiTheme="minorHAnsi" w:hAnsiTheme="minorHAnsi" w:cs="Times New Roman"/>
          <w:sz w:val="22"/>
          <w:szCs w:val="22"/>
        </w:rPr>
        <w:t xml:space="preserve"> la jeunesse.</w:t>
      </w:r>
    </w:p>
    <w:p w:rsidR="00ED5407" w:rsidRPr="004239BD" w:rsidRDefault="00ED5407" w:rsidP="00ED5407">
      <w:pPr>
        <w:spacing w:after="0" w:line="240" w:lineRule="auto"/>
        <w:jc w:val="both"/>
        <w:rPr>
          <w:rFonts w:eastAsia="Times New Roman" w:cs="Times New Roman"/>
          <w:b/>
          <w:u w:val="single"/>
          <w:lang w:eastAsia="fr-FR"/>
        </w:rPr>
      </w:pPr>
      <w:r w:rsidRPr="004239BD">
        <w:rPr>
          <w:rFonts w:cs="Times New Roman"/>
        </w:rPr>
        <w:t>La personne sera présente à la j</w:t>
      </w:r>
      <w:r w:rsidR="007E0A30" w:rsidRPr="004239BD">
        <w:rPr>
          <w:rFonts w:cs="Times New Roman"/>
        </w:rPr>
        <w:t>ournée des a</w:t>
      </w:r>
      <w:r w:rsidRPr="004239BD">
        <w:rPr>
          <w:rFonts w:cs="Times New Roman"/>
        </w:rPr>
        <w:t>ssociations le 8 septembre 2013, mais également, présent à la journée sportive, la kermesse et la journée CM2.</w:t>
      </w:r>
    </w:p>
    <w:p w:rsidR="007E0A30" w:rsidRDefault="007E0A30" w:rsidP="007E0A30">
      <w:pPr>
        <w:pStyle w:val="VuConsidrant"/>
        <w:spacing w:after="0"/>
        <w:rPr>
          <w:rFonts w:asciiTheme="minorHAnsi" w:hAnsiTheme="minorHAnsi" w:cs="Times New Roman"/>
        </w:rPr>
      </w:pPr>
    </w:p>
    <w:p w:rsidR="004E5C77" w:rsidRDefault="00115738" w:rsidP="004E5C77">
      <w:pPr>
        <w:spacing w:after="0" w:line="240" w:lineRule="auto"/>
        <w:jc w:val="both"/>
        <w:rPr>
          <w:rFonts w:eastAsia="Times New Roman" w:cs="Times New Roman"/>
          <w:i/>
          <w:lang w:eastAsia="fr-FR"/>
        </w:rPr>
      </w:pPr>
      <w:r w:rsidRPr="00A67F75">
        <w:rPr>
          <w:rFonts w:eastAsia="Times New Roman" w:cs="Times New Roman"/>
          <w:i/>
          <w:lang w:eastAsia="fr-FR"/>
        </w:rPr>
        <w:t>Délibération</w:t>
      </w:r>
    </w:p>
    <w:p w:rsidR="00115738" w:rsidRPr="00BF047E" w:rsidRDefault="00115738" w:rsidP="0011573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C7761F">
        <w:rPr>
          <w:b/>
          <w:u w:val="single"/>
        </w:rPr>
        <w:t>OBJET</w:t>
      </w:r>
      <w:r w:rsidRPr="00C7761F">
        <w:rPr>
          <w:b/>
        </w:rPr>
        <w:t xml:space="preserve"> : </w:t>
      </w:r>
      <w:r w:rsidRPr="00BF047E">
        <w:rPr>
          <w:b/>
        </w:rPr>
        <w:t>CREATION D’UN POSTE D</w:t>
      </w:r>
      <w:r>
        <w:rPr>
          <w:b/>
        </w:rPr>
        <w:t>’ADJOINT D’ANIMATION TERRITORIAL DE 2</w:t>
      </w:r>
      <w:r w:rsidRPr="005C4F43">
        <w:rPr>
          <w:b/>
          <w:vertAlign w:val="superscript"/>
        </w:rPr>
        <w:t>ème</w:t>
      </w:r>
      <w:r>
        <w:rPr>
          <w:b/>
        </w:rPr>
        <w:t xml:space="preserve"> CLASSE</w:t>
      </w:r>
    </w:p>
    <w:p w:rsidR="00115738" w:rsidRPr="00241E26" w:rsidRDefault="00115738" w:rsidP="00115738">
      <w:pPr>
        <w:pStyle w:val="VuConsidrant"/>
        <w:spacing w:after="0"/>
        <w:rPr>
          <w:rFonts w:asciiTheme="minorHAnsi" w:hAnsiTheme="minorHAnsi" w:cs="Times New Roman"/>
        </w:rPr>
      </w:pPr>
      <w:r w:rsidRPr="005314DC">
        <w:rPr>
          <w:rFonts w:asciiTheme="minorHAnsi" w:hAnsiTheme="minorHAnsi" w:cs="Times New Roman"/>
          <w:b/>
        </w:rPr>
        <w:t>Conformément</w:t>
      </w:r>
      <w:r w:rsidRPr="00241E26">
        <w:rPr>
          <w:rFonts w:asciiTheme="minorHAnsi" w:hAnsiTheme="minorHAnsi" w:cs="Times New Roman"/>
        </w:rPr>
        <w:t xml:space="preserve"> à l’article 34 de la loi du 26 janvier 1984, les emplois de chaque collectivité ou établissement sont créés par l'organe délibérant de la collectivité ou de l'établissement.</w:t>
      </w:r>
    </w:p>
    <w:p w:rsidR="00115738" w:rsidRPr="00241E26" w:rsidRDefault="00115738" w:rsidP="00115738">
      <w:pPr>
        <w:pStyle w:val="VuConsidrant"/>
        <w:spacing w:after="0"/>
        <w:rPr>
          <w:rFonts w:asciiTheme="minorHAnsi" w:hAnsiTheme="minorHAnsi" w:cs="Times New Roman"/>
        </w:rPr>
      </w:pPr>
      <w:r w:rsidRPr="00241E26">
        <w:rPr>
          <w:rFonts w:asciiTheme="minorHAnsi" w:hAnsiTheme="minorHAnsi" w:cs="Times New Roman"/>
        </w:rPr>
        <w:t>Il appartient donc au Conseil Municipal</w:t>
      </w:r>
      <w:r w:rsidRPr="00241E26">
        <w:rPr>
          <w:rFonts w:asciiTheme="minorHAnsi" w:hAnsiTheme="minorHAnsi" w:cs="Times New Roman"/>
          <w:i/>
          <w:iCs/>
        </w:rPr>
        <w:t xml:space="preserve"> </w:t>
      </w:r>
      <w:r w:rsidRPr="00241E26">
        <w:rPr>
          <w:rFonts w:asciiTheme="minorHAnsi" w:hAnsiTheme="minorHAnsi" w:cs="Times New Roman"/>
        </w:rPr>
        <w:t>de fixer l’effectif des emplois nécessaires au fonctionnement des services dans le respect des dispositions de la loi n°84-53 du 26 janvier 1984 portant dispositions statutaires relatives à la Fonction Publique Territoriale.</w:t>
      </w:r>
    </w:p>
    <w:p w:rsidR="00115738" w:rsidRPr="00241E26" w:rsidRDefault="00115738" w:rsidP="00115738">
      <w:pPr>
        <w:pStyle w:val="VuConsidrant"/>
        <w:spacing w:after="0"/>
        <w:rPr>
          <w:rFonts w:asciiTheme="minorHAnsi" w:hAnsiTheme="minorHAnsi" w:cs="Times New Roman"/>
        </w:rPr>
      </w:pPr>
      <w:r w:rsidRPr="005314DC">
        <w:rPr>
          <w:rFonts w:asciiTheme="minorHAnsi" w:hAnsiTheme="minorHAnsi" w:cs="Times New Roman"/>
          <w:b/>
        </w:rPr>
        <w:t>Considérant</w:t>
      </w:r>
      <w:r w:rsidRPr="00241E26">
        <w:rPr>
          <w:rFonts w:asciiTheme="minorHAnsi" w:hAnsiTheme="minorHAnsi" w:cs="Times New Roman"/>
        </w:rPr>
        <w:t xml:space="preserve"> le tableau des effectifs,</w:t>
      </w:r>
    </w:p>
    <w:p w:rsidR="00115738" w:rsidRPr="00BF047E" w:rsidRDefault="00115738" w:rsidP="00115738">
      <w:pPr>
        <w:pStyle w:val="VuConsidrant"/>
        <w:spacing w:after="0"/>
        <w:rPr>
          <w:rFonts w:asciiTheme="minorHAnsi" w:hAnsiTheme="minorHAnsi" w:cs="Times New Roman"/>
        </w:rPr>
      </w:pPr>
      <w:r w:rsidRPr="00BF047E">
        <w:rPr>
          <w:rFonts w:asciiTheme="minorHAnsi" w:hAnsiTheme="minorHAnsi" w:cs="Times New Roman"/>
          <w:b/>
        </w:rPr>
        <w:t>Considérant</w:t>
      </w:r>
      <w:r w:rsidRPr="00BF047E">
        <w:rPr>
          <w:rFonts w:asciiTheme="minorHAnsi" w:hAnsiTheme="minorHAnsi" w:cs="Times New Roman"/>
        </w:rPr>
        <w:t xml:space="preserve"> la nécessité de créer un emploi d</w:t>
      </w:r>
      <w:r>
        <w:rPr>
          <w:rFonts w:asciiTheme="minorHAnsi" w:hAnsiTheme="minorHAnsi" w:cs="Times New Roman"/>
        </w:rPr>
        <w:t>’animateur territorial</w:t>
      </w:r>
      <w:r w:rsidRPr="00BF047E">
        <w:rPr>
          <w:rFonts w:asciiTheme="minorHAnsi" w:hAnsiTheme="minorHAnsi" w:cs="Times New Roman"/>
        </w:rPr>
        <w:t xml:space="preserve"> en vue du</w:t>
      </w:r>
      <w:r>
        <w:rPr>
          <w:rFonts w:asciiTheme="minorHAnsi" w:hAnsiTheme="minorHAnsi" w:cs="Times New Roman"/>
        </w:rPr>
        <w:t xml:space="preserve"> recrutement d’un agent</w:t>
      </w:r>
      <w:r w:rsidRPr="00BF047E">
        <w:rPr>
          <w:rFonts w:asciiTheme="minorHAnsi" w:hAnsiTheme="minorHAnsi" w:cs="Times New Roman"/>
        </w:rPr>
        <w:t>,</w:t>
      </w:r>
      <w:r>
        <w:rPr>
          <w:rFonts w:asciiTheme="minorHAnsi" w:hAnsiTheme="minorHAnsi" w:cs="Times New Roman"/>
        </w:rPr>
        <w:t xml:space="preserve"> par voie de mutation</w:t>
      </w:r>
    </w:p>
    <w:p w:rsidR="00115738" w:rsidRDefault="00115738" w:rsidP="00115738">
      <w:pPr>
        <w:tabs>
          <w:tab w:val="left" w:pos="567"/>
        </w:tabs>
        <w:jc w:val="both"/>
      </w:pPr>
      <w:r>
        <w:rPr>
          <w:b/>
        </w:rPr>
        <w:t xml:space="preserve">Ayant </w:t>
      </w:r>
      <w:r w:rsidRPr="00BB03FF">
        <w:rPr>
          <w:b/>
        </w:rPr>
        <w:t>Entendu</w:t>
      </w:r>
      <w:r>
        <w:t xml:space="preserve"> l'exposé de son rapporteur, Monsieur le Maire,  ainsi que l’adjointe chargée du scolaire,</w:t>
      </w:r>
    </w:p>
    <w:p w:rsidR="00115738" w:rsidRDefault="00115738" w:rsidP="00ED5407">
      <w:pPr>
        <w:tabs>
          <w:tab w:val="left" w:pos="567"/>
        </w:tabs>
        <w:spacing w:after="0" w:line="240" w:lineRule="auto"/>
        <w:jc w:val="both"/>
      </w:pPr>
      <w:r w:rsidRPr="005C4F43">
        <w:rPr>
          <w:b/>
        </w:rPr>
        <w:t>Après en avoir délibéré</w:t>
      </w:r>
      <w:r>
        <w:t xml:space="preserve">, </w:t>
      </w:r>
    </w:p>
    <w:p w:rsidR="00115738" w:rsidRPr="008443E3" w:rsidRDefault="00115738" w:rsidP="00ED5407">
      <w:pPr>
        <w:tabs>
          <w:tab w:val="left" w:pos="567"/>
        </w:tabs>
        <w:spacing w:after="0" w:line="240" w:lineRule="auto"/>
        <w:jc w:val="center"/>
        <w:rPr>
          <w:b/>
        </w:rPr>
      </w:pPr>
      <w:r w:rsidRPr="008443E3">
        <w:rPr>
          <w:b/>
        </w:rPr>
        <w:t>Le Conseil Municipal,</w:t>
      </w:r>
    </w:p>
    <w:p w:rsidR="00115738" w:rsidRDefault="00115738" w:rsidP="00ED5407">
      <w:pPr>
        <w:tabs>
          <w:tab w:val="left" w:pos="567"/>
        </w:tabs>
        <w:spacing w:after="0" w:line="240" w:lineRule="auto"/>
        <w:jc w:val="center"/>
        <w:rPr>
          <w:b/>
        </w:rPr>
      </w:pPr>
      <w:r w:rsidRPr="008443E3">
        <w:rPr>
          <w:b/>
        </w:rPr>
        <w:t>A l’unanimité,</w:t>
      </w:r>
    </w:p>
    <w:p w:rsidR="00115738" w:rsidRDefault="00115738" w:rsidP="00115738">
      <w:pPr>
        <w:pStyle w:val="VuConsidrant"/>
        <w:spacing w:after="0"/>
        <w:rPr>
          <w:rFonts w:asciiTheme="minorHAnsi" w:hAnsiTheme="minorHAnsi" w:cs="Times New Roman"/>
        </w:rPr>
      </w:pPr>
      <w:r w:rsidRPr="00BF047E">
        <w:rPr>
          <w:rFonts w:asciiTheme="minorHAnsi" w:hAnsiTheme="minorHAnsi" w:cs="Times New Roman"/>
          <w:b/>
        </w:rPr>
        <w:t>DECIDE</w:t>
      </w:r>
      <w:r>
        <w:rPr>
          <w:rFonts w:asciiTheme="minorHAnsi" w:hAnsiTheme="minorHAnsi" w:cs="Times New Roman"/>
        </w:rPr>
        <w:t xml:space="preserve"> de</w:t>
      </w:r>
      <w:r w:rsidRPr="00241E26">
        <w:rPr>
          <w:rFonts w:asciiTheme="minorHAnsi" w:hAnsiTheme="minorHAnsi" w:cs="Times New Roman"/>
        </w:rPr>
        <w:t xml:space="preserve"> la création d’un poste </w:t>
      </w:r>
      <w:r>
        <w:rPr>
          <w:rFonts w:asciiTheme="minorHAnsi" w:hAnsiTheme="minorHAnsi" w:cs="Times New Roman"/>
        </w:rPr>
        <w:t>d’adjoint d’animation</w:t>
      </w:r>
      <w:r w:rsidRPr="005C4F43">
        <w:rPr>
          <w:rFonts w:asciiTheme="minorHAnsi" w:hAnsiTheme="minorHAnsi" w:cs="Times New Roman"/>
        </w:rPr>
        <w:t xml:space="preserve"> </w:t>
      </w:r>
      <w:r>
        <w:rPr>
          <w:rFonts w:asciiTheme="minorHAnsi" w:hAnsiTheme="minorHAnsi" w:cs="Times New Roman"/>
        </w:rPr>
        <w:t>territorial de 2</w:t>
      </w:r>
      <w:r w:rsidRPr="005C4F43">
        <w:rPr>
          <w:rFonts w:asciiTheme="minorHAnsi" w:hAnsiTheme="minorHAnsi" w:cs="Times New Roman"/>
          <w:vertAlign w:val="superscript"/>
        </w:rPr>
        <w:t>ème</w:t>
      </w:r>
      <w:r>
        <w:rPr>
          <w:rFonts w:asciiTheme="minorHAnsi" w:hAnsiTheme="minorHAnsi" w:cs="Times New Roman"/>
        </w:rPr>
        <w:t xml:space="preserve"> classe, </w:t>
      </w:r>
      <w:r w:rsidRPr="00241E26">
        <w:rPr>
          <w:rFonts w:asciiTheme="minorHAnsi" w:hAnsiTheme="minorHAnsi" w:cs="Times New Roman"/>
        </w:rPr>
        <w:t xml:space="preserve">à temps complet </w:t>
      </w:r>
    </w:p>
    <w:p w:rsidR="00115738" w:rsidRPr="00241E26" w:rsidRDefault="00115738" w:rsidP="00115738">
      <w:pPr>
        <w:pStyle w:val="VuConsidrant"/>
        <w:spacing w:after="0"/>
        <w:rPr>
          <w:rFonts w:asciiTheme="minorHAnsi" w:hAnsiTheme="minorHAnsi" w:cs="Times New Roman"/>
        </w:rPr>
      </w:pPr>
      <w:r>
        <w:rPr>
          <w:rFonts w:asciiTheme="minorHAnsi" w:hAnsiTheme="minorHAnsi" w:cs="Times New Roman"/>
          <w:b/>
        </w:rPr>
        <w:t xml:space="preserve">DE </w:t>
      </w:r>
      <w:r w:rsidRPr="00BF047E">
        <w:rPr>
          <w:rFonts w:asciiTheme="minorHAnsi" w:hAnsiTheme="minorHAnsi" w:cs="Times New Roman"/>
          <w:b/>
        </w:rPr>
        <w:t>MODIFIE</w:t>
      </w:r>
      <w:r>
        <w:rPr>
          <w:rFonts w:asciiTheme="minorHAnsi" w:hAnsiTheme="minorHAnsi" w:cs="Times New Roman"/>
          <w:b/>
        </w:rPr>
        <w:t>R</w:t>
      </w:r>
      <w:r w:rsidRPr="00241E26">
        <w:rPr>
          <w:rFonts w:asciiTheme="minorHAnsi" w:hAnsiTheme="minorHAnsi" w:cs="Times New Roman"/>
        </w:rPr>
        <w:t xml:space="preserve"> le tableau des effectifs,</w:t>
      </w:r>
    </w:p>
    <w:p w:rsidR="00115738" w:rsidRPr="00241E26" w:rsidRDefault="00115738" w:rsidP="00115738">
      <w:pPr>
        <w:pStyle w:val="VuConsidrant"/>
        <w:spacing w:after="0"/>
        <w:rPr>
          <w:rFonts w:asciiTheme="minorHAnsi" w:hAnsiTheme="minorHAnsi" w:cs="Times New Roman"/>
        </w:rPr>
      </w:pPr>
      <w:r w:rsidRPr="00BF047E">
        <w:rPr>
          <w:rFonts w:asciiTheme="minorHAnsi" w:hAnsiTheme="minorHAnsi" w:cs="Times New Roman"/>
          <w:b/>
        </w:rPr>
        <w:t>DECIDE</w:t>
      </w:r>
      <w:r w:rsidRPr="00241E26">
        <w:rPr>
          <w:rFonts w:asciiTheme="minorHAnsi" w:hAnsiTheme="minorHAnsi" w:cs="Times New Roman"/>
        </w:rPr>
        <w:t xml:space="preserve"> que cet emploi devra être pourvu par un agent titulaire de la fonction publique territoriale pouvant justifier de niveaux d’études, de diplômes et d’une expérience professionnelle. </w:t>
      </w:r>
    </w:p>
    <w:p w:rsidR="00115738" w:rsidRPr="00241E26" w:rsidRDefault="00115738" w:rsidP="00115738">
      <w:pPr>
        <w:pStyle w:val="VuConsidrant"/>
        <w:spacing w:after="0"/>
        <w:rPr>
          <w:rFonts w:asciiTheme="minorHAnsi" w:hAnsiTheme="minorHAnsi" w:cs="Times New Roman"/>
        </w:rPr>
      </w:pPr>
      <w:r w:rsidRPr="00BF047E">
        <w:rPr>
          <w:rFonts w:asciiTheme="minorHAnsi" w:hAnsiTheme="minorHAnsi" w:cs="Times New Roman"/>
          <w:b/>
        </w:rPr>
        <w:t>DECIDE</w:t>
      </w:r>
      <w:r w:rsidRPr="00241E26">
        <w:rPr>
          <w:rFonts w:asciiTheme="minorHAnsi" w:hAnsiTheme="minorHAnsi" w:cs="Times New Roman"/>
        </w:rPr>
        <w:t xml:space="preserve"> que la rémunération est fixée sur la base de l’échelle de rémunération du grade correspondant.</w:t>
      </w:r>
    </w:p>
    <w:p w:rsidR="00115738" w:rsidRDefault="00115738" w:rsidP="00115738">
      <w:pPr>
        <w:spacing w:after="0" w:line="240" w:lineRule="auto"/>
        <w:jc w:val="both"/>
        <w:rPr>
          <w:rFonts w:cs="Times New Roman"/>
        </w:rPr>
      </w:pPr>
      <w:r>
        <w:rPr>
          <w:rFonts w:cs="Times New Roman"/>
          <w:b/>
        </w:rPr>
        <w:t>D’</w:t>
      </w:r>
      <w:r w:rsidRPr="00BF047E">
        <w:rPr>
          <w:rFonts w:cs="Times New Roman"/>
          <w:b/>
        </w:rPr>
        <w:t>INSCRI</w:t>
      </w:r>
      <w:r>
        <w:rPr>
          <w:rFonts w:cs="Times New Roman"/>
          <w:b/>
        </w:rPr>
        <w:t>RE</w:t>
      </w:r>
      <w:r w:rsidRPr="00BF047E">
        <w:rPr>
          <w:rFonts w:cs="Times New Roman"/>
          <w:b/>
        </w:rPr>
        <w:t xml:space="preserve"> </w:t>
      </w:r>
      <w:r>
        <w:rPr>
          <w:rFonts w:cs="Times New Roman"/>
        </w:rPr>
        <w:t>à l’exercice 2013</w:t>
      </w:r>
      <w:r w:rsidRPr="00241E26">
        <w:rPr>
          <w:rFonts w:cs="Times New Roman"/>
        </w:rPr>
        <w:t xml:space="preserve"> les crédits prévus à cet effet.</w:t>
      </w:r>
    </w:p>
    <w:p w:rsidR="00115738" w:rsidRPr="004E5C77" w:rsidRDefault="00115738" w:rsidP="00115738">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FINANCES</w:t>
      </w:r>
    </w:p>
    <w:p w:rsid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numPr>
          <w:ilvl w:val="0"/>
          <w:numId w:val="7"/>
        </w:num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 xml:space="preserve">Décision modificative </w:t>
      </w:r>
    </w:p>
    <w:p w:rsidR="004E5C77" w:rsidRDefault="004E5C77" w:rsidP="004E5C77">
      <w:pPr>
        <w:spacing w:after="0" w:line="240" w:lineRule="auto"/>
        <w:jc w:val="both"/>
        <w:rPr>
          <w:rFonts w:eastAsia="Times New Roman" w:cs="Times New Roman"/>
          <w:b/>
          <w:u w:val="single"/>
          <w:lang w:eastAsia="fr-FR"/>
        </w:rPr>
      </w:pPr>
    </w:p>
    <w:p w:rsidR="00115738" w:rsidRPr="004239BD" w:rsidRDefault="00115738" w:rsidP="00115738">
      <w:pPr>
        <w:tabs>
          <w:tab w:val="left" w:pos="567"/>
        </w:tabs>
        <w:spacing w:after="0"/>
        <w:jc w:val="both"/>
      </w:pPr>
      <w:r w:rsidRPr="004239BD">
        <w:t>Lors de la reprise des résultats de l’année 2012 sur 2013 une erreur de 0.50 cts a été commise au compte 002</w:t>
      </w:r>
    </w:p>
    <w:p w:rsidR="00115738" w:rsidRPr="004239BD" w:rsidRDefault="00115738" w:rsidP="00115738">
      <w:pPr>
        <w:tabs>
          <w:tab w:val="left" w:pos="567"/>
        </w:tabs>
        <w:spacing w:after="0"/>
        <w:jc w:val="both"/>
      </w:pPr>
      <w:proofErr w:type="gramStart"/>
      <w:r w:rsidRPr="004239BD">
        <w:t>excédent</w:t>
      </w:r>
      <w:proofErr w:type="gramEnd"/>
      <w:r w:rsidRPr="004239BD">
        <w:t xml:space="preserve">  reporté.</w:t>
      </w:r>
    </w:p>
    <w:p w:rsidR="00115738" w:rsidRPr="004239BD" w:rsidRDefault="00115738" w:rsidP="00115738">
      <w:pPr>
        <w:tabs>
          <w:tab w:val="left" w:pos="567"/>
        </w:tabs>
        <w:spacing w:after="0"/>
        <w:jc w:val="both"/>
      </w:pPr>
      <w:r w:rsidRPr="004239BD">
        <w:t>Aussi afin de régulariser cette écriture il convient d’effectuer une décision modificative en ajoutant cette somme de 0.50 cts au compte 002 excédent reporté en recette de fonctionnement et, afin que le budget ne soit pas en déséquilibre, d’ajouter 0.50 cts au compte 022 dépenses imprévues, en dépenses de fonctionnement.</w:t>
      </w:r>
    </w:p>
    <w:p w:rsidR="00115738" w:rsidRDefault="00115738" w:rsidP="00115738">
      <w:pPr>
        <w:spacing w:after="0" w:line="240" w:lineRule="auto"/>
        <w:jc w:val="both"/>
      </w:pPr>
      <w:r w:rsidRPr="004239BD">
        <w:t>Il est demandé aux Membres du Conseil Municipal d’approuver cette décision modificative.</w:t>
      </w:r>
    </w:p>
    <w:p w:rsidR="004239BD" w:rsidRPr="004239BD" w:rsidRDefault="004239BD" w:rsidP="00115738">
      <w:pPr>
        <w:spacing w:after="0" w:line="240" w:lineRule="auto"/>
        <w:jc w:val="both"/>
        <w:rPr>
          <w:rFonts w:eastAsia="Times New Roman" w:cs="Times New Roman"/>
          <w:b/>
          <w:u w:val="single"/>
          <w:lang w:eastAsia="fr-FR"/>
        </w:rPr>
      </w:pPr>
    </w:p>
    <w:p w:rsidR="004E5C77" w:rsidRDefault="00115738" w:rsidP="004E5C77">
      <w:pPr>
        <w:spacing w:after="0" w:line="240" w:lineRule="auto"/>
        <w:jc w:val="both"/>
        <w:rPr>
          <w:rFonts w:eastAsia="Times New Roman" w:cs="Times New Roman"/>
          <w:i/>
          <w:lang w:eastAsia="fr-FR"/>
        </w:rPr>
      </w:pPr>
      <w:r w:rsidRPr="00A67F75">
        <w:rPr>
          <w:rFonts w:eastAsia="Times New Roman" w:cs="Times New Roman"/>
          <w:i/>
          <w:lang w:eastAsia="fr-FR"/>
        </w:rPr>
        <w:t>Délibération</w:t>
      </w:r>
    </w:p>
    <w:p w:rsidR="00115738" w:rsidRPr="003552C7" w:rsidRDefault="00115738" w:rsidP="00115738">
      <w:pPr>
        <w:pBdr>
          <w:top w:val="single" w:sz="4" w:space="1" w:color="auto"/>
          <w:left w:val="single" w:sz="4" w:space="0" w:color="auto"/>
          <w:bottom w:val="single" w:sz="4" w:space="1" w:color="auto"/>
          <w:right w:val="single" w:sz="4" w:space="4" w:color="auto"/>
        </w:pBdr>
        <w:shd w:val="clear" w:color="auto" w:fill="F2F2F2"/>
        <w:spacing w:after="0" w:line="240" w:lineRule="auto"/>
        <w:jc w:val="both"/>
        <w:rPr>
          <w:rFonts w:ascii="Calibri" w:eastAsia="Times New Roman" w:hAnsi="Calibri" w:cs="Times New Roman"/>
          <w:b/>
          <w:sz w:val="20"/>
          <w:szCs w:val="20"/>
          <w:lang w:eastAsia="fr-FR"/>
        </w:rPr>
      </w:pPr>
      <w:r w:rsidRPr="003552C7">
        <w:rPr>
          <w:rFonts w:ascii="Calibri" w:eastAsia="Times New Roman" w:hAnsi="Calibri" w:cs="Times New Roman"/>
          <w:b/>
          <w:sz w:val="20"/>
          <w:szCs w:val="20"/>
          <w:u w:val="single"/>
          <w:lang w:eastAsia="fr-FR"/>
        </w:rPr>
        <w:t>OBJET</w:t>
      </w:r>
      <w:r w:rsidRPr="003552C7">
        <w:rPr>
          <w:rFonts w:ascii="Calibri" w:eastAsia="Times New Roman" w:hAnsi="Calibri" w:cs="Times New Roman"/>
          <w:b/>
          <w:sz w:val="20"/>
          <w:szCs w:val="20"/>
          <w:lang w:eastAsia="fr-FR"/>
        </w:rPr>
        <w:t xml:space="preserve"> : DECISION MODIFICATIVE</w:t>
      </w:r>
      <w:r>
        <w:rPr>
          <w:rFonts w:ascii="Calibri" w:eastAsia="Times New Roman" w:hAnsi="Calibri" w:cs="Times New Roman"/>
          <w:b/>
          <w:sz w:val="20"/>
          <w:szCs w:val="20"/>
          <w:lang w:eastAsia="fr-FR"/>
        </w:rPr>
        <w:t xml:space="preserve"> N°1</w:t>
      </w:r>
      <w:r w:rsidRPr="003552C7">
        <w:rPr>
          <w:rFonts w:ascii="Calibri" w:eastAsia="Times New Roman" w:hAnsi="Calibri" w:cs="Times New Roman"/>
          <w:b/>
          <w:sz w:val="20"/>
          <w:szCs w:val="20"/>
          <w:lang w:eastAsia="fr-FR"/>
        </w:rPr>
        <w:t xml:space="preserve">– BUDGET VILLE </w:t>
      </w:r>
      <w:r>
        <w:rPr>
          <w:rFonts w:ascii="Calibri" w:eastAsia="Times New Roman" w:hAnsi="Calibri" w:cs="Times New Roman"/>
          <w:b/>
          <w:sz w:val="20"/>
          <w:szCs w:val="20"/>
          <w:lang w:eastAsia="fr-FR"/>
        </w:rPr>
        <w:t xml:space="preserve"> 2013</w:t>
      </w:r>
    </w:p>
    <w:p w:rsidR="004239BD" w:rsidRDefault="004239BD" w:rsidP="00115738">
      <w:pPr>
        <w:tabs>
          <w:tab w:val="left" w:pos="567"/>
        </w:tabs>
        <w:spacing w:after="0" w:line="240" w:lineRule="auto"/>
        <w:jc w:val="both"/>
        <w:rPr>
          <w:rFonts w:ascii="Calibri" w:eastAsia="Calibri" w:hAnsi="Calibri" w:cs="Times New Roman"/>
          <w:sz w:val="20"/>
          <w:szCs w:val="20"/>
        </w:rPr>
      </w:pPr>
    </w:p>
    <w:p w:rsidR="00115738" w:rsidRPr="003552C7" w:rsidRDefault="00115738" w:rsidP="00115738">
      <w:pPr>
        <w:tabs>
          <w:tab w:val="left" w:pos="567"/>
        </w:tabs>
        <w:spacing w:after="0" w:line="240" w:lineRule="auto"/>
        <w:jc w:val="both"/>
        <w:rPr>
          <w:rFonts w:ascii="Calibri" w:eastAsia="Calibri" w:hAnsi="Calibri" w:cs="Times New Roman"/>
          <w:sz w:val="20"/>
          <w:szCs w:val="20"/>
        </w:rPr>
      </w:pPr>
      <w:r w:rsidRPr="003552C7">
        <w:rPr>
          <w:rFonts w:ascii="Calibri" w:eastAsia="Calibri" w:hAnsi="Calibri" w:cs="Times New Roman"/>
          <w:sz w:val="20"/>
          <w:szCs w:val="20"/>
        </w:rPr>
        <w:t>Lors de la reprise des résultats de l’année 2012 sur 2013 une erreur de 0.50 cts a été commise au compte 002</w:t>
      </w:r>
    </w:p>
    <w:p w:rsidR="00115738" w:rsidRPr="003552C7" w:rsidRDefault="00115738" w:rsidP="00115738">
      <w:pPr>
        <w:tabs>
          <w:tab w:val="left" w:pos="567"/>
        </w:tabs>
        <w:spacing w:after="0" w:line="240" w:lineRule="auto"/>
        <w:jc w:val="both"/>
        <w:rPr>
          <w:rFonts w:ascii="Calibri" w:eastAsia="Calibri" w:hAnsi="Calibri" w:cs="Times New Roman"/>
          <w:sz w:val="20"/>
          <w:szCs w:val="20"/>
        </w:rPr>
      </w:pPr>
      <w:r w:rsidRPr="003552C7">
        <w:rPr>
          <w:rFonts w:ascii="Calibri" w:eastAsia="Calibri" w:hAnsi="Calibri" w:cs="Times New Roman"/>
          <w:sz w:val="20"/>
          <w:szCs w:val="20"/>
        </w:rPr>
        <w:t>Excédent  reporté.</w:t>
      </w:r>
    </w:p>
    <w:p w:rsidR="00115738" w:rsidRPr="003552C7" w:rsidRDefault="00115738" w:rsidP="00115738">
      <w:pPr>
        <w:tabs>
          <w:tab w:val="left" w:pos="567"/>
        </w:tabs>
        <w:spacing w:after="0" w:line="240" w:lineRule="auto"/>
        <w:jc w:val="both"/>
        <w:rPr>
          <w:rFonts w:ascii="Calibri" w:eastAsia="Calibri" w:hAnsi="Calibri" w:cs="Times New Roman"/>
          <w:sz w:val="20"/>
          <w:szCs w:val="20"/>
        </w:rPr>
      </w:pPr>
      <w:r w:rsidRPr="003552C7">
        <w:rPr>
          <w:rFonts w:ascii="Calibri" w:eastAsia="Calibri" w:hAnsi="Calibri" w:cs="Times New Roman"/>
          <w:sz w:val="20"/>
          <w:szCs w:val="20"/>
        </w:rPr>
        <w:t>Aussi afin de régulariser cette écriture il convient d’effectuer une décision modificative en ajoutant cette somme de 0.50</w:t>
      </w:r>
      <w:r w:rsidR="00D04EDB">
        <w:rPr>
          <w:rFonts w:ascii="Calibri" w:eastAsia="Calibri" w:hAnsi="Calibri" w:cs="Times New Roman"/>
          <w:sz w:val="20"/>
          <w:szCs w:val="20"/>
        </w:rPr>
        <w:t xml:space="preserve"> €</w:t>
      </w:r>
      <w:r w:rsidRPr="003552C7">
        <w:rPr>
          <w:rFonts w:ascii="Calibri" w:eastAsia="Calibri" w:hAnsi="Calibri" w:cs="Times New Roman"/>
          <w:sz w:val="20"/>
          <w:szCs w:val="20"/>
        </w:rPr>
        <w:t xml:space="preserve"> au compte 002 excédent reporté en recette de fonctionnement et, afin que le budget ne soit pas en déséquilibre, d’ajouter 0.50 </w:t>
      </w:r>
      <w:r w:rsidR="00D04EDB">
        <w:rPr>
          <w:rFonts w:ascii="Calibri" w:eastAsia="Calibri" w:hAnsi="Calibri" w:cs="Times New Roman"/>
          <w:sz w:val="20"/>
          <w:szCs w:val="20"/>
        </w:rPr>
        <w:t>€</w:t>
      </w:r>
      <w:r w:rsidRPr="003552C7">
        <w:rPr>
          <w:rFonts w:ascii="Calibri" w:eastAsia="Calibri" w:hAnsi="Calibri" w:cs="Times New Roman"/>
          <w:sz w:val="20"/>
          <w:szCs w:val="20"/>
        </w:rPr>
        <w:t xml:space="preserve"> au compte 022 dépenses imprévues, en dépenses de fonctionnement.</w:t>
      </w:r>
    </w:p>
    <w:p w:rsidR="00115738" w:rsidRPr="003552C7" w:rsidRDefault="00115738" w:rsidP="00115738">
      <w:pPr>
        <w:tabs>
          <w:tab w:val="left" w:pos="567"/>
        </w:tabs>
        <w:spacing w:after="0" w:line="240" w:lineRule="auto"/>
        <w:jc w:val="both"/>
        <w:rPr>
          <w:rFonts w:ascii="Calibri" w:eastAsia="Calibri" w:hAnsi="Calibri" w:cs="Times New Roman"/>
          <w:sz w:val="20"/>
          <w:szCs w:val="20"/>
        </w:rPr>
      </w:pPr>
      <w:r w:rsidRPr="003552C7">
        <w:rPr>
          <w:rFonts w:ascii="Calibri" w:eastAsia="Calibri" w:hAnsi="Calibri" w:cs="Times New Roman"/>
          <w:sz w:val="20"/>
          <w:szCs w:val="20"/>
        </w:rPr>
        <w:t>Il est demandé aux Membres du Conseil Municipal d’approuver cette décision modificative.</w:t>
      </w:r>
    </w:p>
    <w:p w:rsidR="00115738" w:rsidRPr="003552C7" w:rsidRDefault="00115738" w:rsidP="00115738">
      <w:pPr>
        <w:spacing w:after="0" w:line="240" w:lineRule="auto"/>
        <w:jc w:val="both"/>
        <w:rPr>
          <w:rFonts w:ascii="Calibri" w:eastAsia="Times New Roman" w:hAnsi="Calibri" w:cs="Times New Roman"/>
          <w:b/>
          <w:sz w:val="20"/>
          <w:szCs w:val="20"/>
          <w:lang w:eastAsia="fr-FR"/>
        </w:rPr>
      </w:pPr>
    </w:p>
    <w:p w:rsidR="00115738" w:rsidRPr="003552C7" w:rsidRDefault="00115738" w:rsidP="00115738">
      <w:pPr>
        <w:spacing w:after="0" w:line="240" w:lineRule="auto"/>
        <w:jc w:val="both"/>
        <w:rPr>
          <w:rFonts w:ascii="Calibri" w:eastAsia="Times New Roman" w:hAnsi="Calibri" w:cs="Times New Roman"/>
          <w:sz w:val="20"/>
          <w:szCs w:val="20"/>
          <w:lang w:eastAsia="fr-FR"/>
        </w:rPr>
      </w:pPr>
      <w:r w:rsidRPr="003552C7">
        <w:rPr>
          <w:rFonts w:ascii="Calibri" w:eastAsia="Times New Roman" w:hAnsi="Calibri" w:cs="Arial"/>
          <w:b/>
          <w:bCs/>
          <w:sz w:val="20"/>
          <w:szCs w:val="20"/>
          <w:lang w:eastAsia="fr-FR"/>
        </w:rPr>
        <w:t>Vu</w:t>
      </w:r>
      <w:r w:rsidRPr="003552C7">
        <w:rPr>
          <w:rFonts w:ascii="Calibri" w:eastAsia="Times New Roman" w:hAnsi="Calibri" w:cs="Arial"/>
          <w:sz w:val="20"/>
          <w:szCs w:val="20"/>
          <w:lang w:eastAsia="fr-FR"/>
        </w:rPr>
        <w:t xml:space="preserve"> le Code Général des Collectivités Territoriales et notamment l’article L.1612-11,</w:t>
      </w:r>
    </w:p>
    <w:p w:rsidR="00115738" w:rsidRPr="003552C7" w:rsidRDefault="00115738" w:rsidP="00115738">
      <w:pPr>
        <w:spacing w:after="0" w:line="240" w:lineRule="auto"/>
        <w:jc w:val="both"/>
        <w:rPr>
          <w:rFonts w:ascii="Calibri" w:eastAsia="Times New Roman" w:hAnsi="Calibri" w:cs="Times New Roman"/>
          <w:sz w:val="20"/>
          <w:szCs w:val="20"/>
          <w:lang w:eastAsia="fr-FR"/>
        </w:rPr>
      </w:pPr>
      <w:r w:rsidRPr="003552C7">
        <w:rPr>
          <w:rFonts w:ascii="Calibri" w:eastAsia="Times New Roman" w:hAnsi="Calibri" w:cs="Arial"/>
          <w:b/>
          <w:bCs/>
          <w:sz w:val="20"/>
          <w:szCs w:val="20"/>
          <w:lang w:eastAsia="fr-FR"/>
        </w:rPr>
        <w:t>Vu</w:t>
      </w:r>
      <w:r>
        <w:rPr>
          <w:rFonts w:ascii="Calibri" w:eastAsia="Times New Roman" w:hAnsi="Calibri" w:cs="Arial"/>
          <w:sz w:val="20"/>
          <w:szCs w:val="20"/>
          <w:lang w:eastAsia="fr-FR"/>
        </w:rPr>
        <w:t xml:space="preserve"> le BP 2013 ainsi que le compte administratif 2012</w:t>
      </w:r>
      <w:r w:rsidRPr="003552C7">
        <w:rPr>
          <w:rFonts w:ascii="Calibri" w:eastAsia="Times New Roman" w:hAnsi="Calibri" w:cs="Arial"/>
          <w:sz w:val="20"/>
          <w:szCs w:val="20"/>
          <w:lang w:eastAsia="fr-FR"/>
        </w:rPr>
        <w:t xml:space="preserve"> de la commune,</w:t>
      </w:r>
    </w:p>
    <w:p w:rsidR="00115738" w:rsidRPr="003552C7" w:rsidRDefault="00115738" w:rsidP="00115738">
      <w:pPr>
        <w:spacing w:after="0" w:line="240" w:lineRule="auto"/>
        <w:jc w:val="both"/>
        <w:rPr>
          <w:rFonts w:ascii="Calibri" w:eastAsia="Times New Roman" w:hAnsi="Calibri" w:cs="Times New Roman"/>
          <w:sz w:val="20"/>
          <w:szCs w:val="20"/>
          <w:lang w:eastAsia="fr-FR"/>
        </w:rPr>
      </w:pPr>
      <w:r w:rsidRPr="003552C7">
        <w:rPr>
          <w:rFonts w:ascii="Calibri" w:eastAsia="Times New Roman" w:hAnsi="Calibri" w:cs="Arial"/>
          <w:b/>
          <w:bCs/>
          <w:sz w:val="20"/>
          <w:szCs w:val="20"/>
          <w:lang w:eastAsia="fr-FR"/>
        </w:rPr>
        <w:lastRenderedPageBreak/>
        <w:t xml:space="preserve">Considérant </w:t>
      </w:r>
      <w:r w:rsidRPr="003552C7">
        <w:rPr>
          <w:rFonts w:ascii="Calibri" w:eastAsia="Times New Roman" w:hAnsi="Calibri" w:cs="Arial"/>
          <w:sz w:val="20"/>
          <w:szCs w:val="20"/>
          <w:lang w:eastAsia="fr-FR"/>
        </w:rPr>
        <w:t xml:space="preserve">la nécessité de modifier les imputations budgétaires, </w:t>
      </w:r>
    </w:p>
    <w:p w:rsidR="00115738" w:rsidRPr="003552C7" w:rsidRDefault="00115738" w:rsidP="00115738">
      <w:pPr>
        <w:spacing w:after="0" w:line="240" w:lineRule="auto"/>
        <w:jc w:val="both"/>
        <w:rPr>
          <w:rFonts w:ascii="Calibri" w:eastAsia="Times New Roman" w:hAnsi="Calibri" w:cs="Times New Roman"/>
          <w:sz w:val="20"/>
          <w:szCs w:val="20"/>
          <w:lang w:eastAsia="fr-FR"/>
        </w:rPr>
      </w:pPr>
      <w:r w:rsidRPr="003552C7">
        <w:rPr>
          <w:rFonts w:ascii="Calibri" w:eastAsia="Times New Roman" w:hAnsi="Calibri" w:cs="Arial"/>
          <w:b/>
          <w:sz w:val="20"/>
          <w:szCs w:val="20"/>
          <w:lang w:eastAsia="fr-FR"/>
        </w:rPr>
        <w:t>Ayant entendu</w:t>
      </w:r>
      <w:r w:rsidRPr="003552C7">
        <w:rPr>
          <w:rFonts w:ascii="Calibri" w:eastAsia="Times New Roman" w:hAnsi="Calibri" w:cs="Arial"/>
          <w:sz w:val="20"/>
          <w:szCs w:val="20"/>
          <w:lang w:eastAsia="fr-FR"/>
        </w:rPr>
        <w:t xml:space="preserve"> l’exposé de son rapporteur,</w:t>
      </w:r>
    </w:p>
    <w:p w:rsidR="00115738" w:rsidRPr="003552C7" w:rsidRDefault="00115738" w:rsidP="00115738">
      <w:pPr>
        <w:spacing w:after="0" w:line="240" w:lineRule="auto"/>
        <w:rPr>
          <w:rFonts w:ascii="Calibri" w:eastAsia="Times New Roman" w:hAnsi="Calibri" w:cs="Arial"/>
          <w:b/>
          <w:bCs/>
          <w:sz w:val="20"/>
          <w:szCs w:val="20"/>
          <w:lang w:eastAsia="fr-FR"/>
        </w:rPr>
      </w:pPr>
    </w:p>
    <w:p w:rsidR="00115738" w:rsidRPr="003552C7" w:rsidRDefault="00115738" w:rsidP="00115738">
      <w:pPr>
        <w:spacing w:after="0" w:line="240" w:lineRule="auto"/>
        <w:jc w:val="center"/>
        <w:rPr>
          <w:rFonts w:ascii="Calibri" w:eastAsia="Times New Roman" w:hAnsi="Calibri" w:cs="Arial"/>
          <w:b/>
          <w:bCs/>
          <w:sz w:val="20"/>
          <w:szCs w:val="20"/>
          <w:lang w:eastAsia="fr-FR"/>
        </w:rPr>
      </w:pPr>
      <w:r w:rsidRPr="003552C7">
        <w:rPr>
          <w:rFonts w:ascii="Calibri" w:eastAsia="Times New Roman" w:hAnsi="Calibri" w:cs="Arial"/>
          <w:b/>
          <w:bCs/>
          <w:sz w:val="20"/>
          <w:szCs w:val="20"/>
          <w:lang w:eastAsia="fr-FR"/>
        </w:rPr>
        <w:t>Le Conseil Municipal,</w:t>
      </w:r>
    </w:p>
    <w:p w:rsidR="00115738" w:rsidRPr="003552C7" w:rsidRDefault="00115738" w:rsidP="00115738">
      <w:pPr>
        <w:spacing w:after="0" w:line="240" w:lineRule="auto"/>
        <w:jc w:val="center"/>
        <w:rPr>
          <w:rFonts w:ascii="Calibri" w:eastAsia="Times New Roman" w:hAnsi="Calibri" w:cs="Arial"/>
          <w:b/>
          <w:bCs/>
          <w:sz w:val="20"/>
          <w:szCs w:val="20"/>
          <w:lang w:eastAsia="fr-FR"/>
        </w:rPr>
      </w:pPr>
      <w:r w:rsidRPr="003552C7">
        <w:rPr>
          <w:rFonts w:ascii="Calibri" w:eastAsia="Times New Roman" w:hAnsi="Calibri" w:cs="Arial"/>
          <w:b/>
          <w:bCs/>
          <w:sz w:val="20"/>
          <w:szCs w:val="20"/>
          <w:lang w:eastAsia="fr-FR"/>
        </w:rPr>
        <w:t>A l’unanimité</w:t>
      </w:r>
    </w:p>
    <w:p w:rsidR="00115738" w:rsidRDefault="00115738" w:rsidP="00115738">
      <w:pPr>
        <w:spacing w:after="0" w:line="240" w:lineRule="auto"/>
        <w:jc w:val="center"/>
        <w:rPr>
          <w:rFonts w:ascii="Calibri" w:eastAsia="Times New Roman" w:hAnsi="Calibri" w:cs="Arial"/>
          <w:b/>
          <w:bCs/>
          <w:sz w:val="20"/>
          <w:szCs w:val="20"/>
          <w:lang w:eastAsia="fr-FR"/>
        </w:rPr>
      </w:pPr>
    </w:p>
    <w:p w:rsidR="00115738" w:rsidRPr="003552C7" w:rsidRDefault="00115738" w:rsidP="00115738">
      <w:pPr>
        <w:spacing w:after="0" w:line="240" w:lineRule="auto"/>
        <w:rPr>
          <w:rFonts w:ascii="Calibri" w:eastAsia="Times New Roman" w:hAnsi="Calibri" w:cs="Times New Roman"/>
          <w:sz w:val="20"/>
          <w:szCs w:val="20"/>
          <w:lang w:eastAsia="fr-FR"/>
        </w:rPr>
      </w:pPr>
      <w:r w:rsidRPr="003552C7">
        <w:rPr>
          <w:rFonts w:ascii="Calibri" w:eastAsia="Times New Roman" w:hAnsi="Calibri" w:cs="Times New Roman"/>
          <w:b/>
          <w:sz w:val="20"/>
          <w:szCs w:val="20"/>
          <w:lang w:eastAsia="fr-FR"/>
        </w:rPr>
        <w:t>Décide</w:t>
      </w:r>
      <w:r w:rsidRPr="003552C7">
        <w:rPr>
          <w:rFonts w:ascii="Calibri" w:eastAsia="Times New Roman" w:hAnsi="Calibri" w:cs="Times New Roman"/>
          <w:sz w:val="20"/>
          <w:szCs w:val="20"/>
          <w:lang w:eastAsia="fr-FR"/>
        </w:rPr>
        <w:t xml:space="preserve"> d’effectuer l</w:t>
      </w:r>
      <w:r>
        <w:rPr>
          <w:rFonts w:ascii="Calibri" w:eastAsia="Times New Roman" w:hAnsi="Calibri" w:cs="Times New Roman"/>
          <w:sz w:val="20"/>
          <w:szCs w:val="20"/>
          <w:lang w:eastAsia="fr-FR"/>
        </w:rPr>
        <w:t>a</w:t>
      </w:r>
      <w:r w:rsidRPr="003552C7">
        <w:rPr>
          <w:rFonts w:ascii="Calibri" w:eastAsia="Times New Roman" w:hAnsi="Calibri" w:cs="Times New Roman"/>
          <w:sz w:val="20"/>
          <w:szCs w:val="20"/>
          <w:lang w:eastAsia="fr-FR"/>
        </w:rPr>
        <w:t xml:space="preserve"> décision modificative</w:t>
      </w:r>
      <w:r>
        <w:rPr>
          <w:rFonts w:ascii="Calibri" w:eastAsia="Times New Roman" w:hAnsi="Calibri" w:cs="Times New Roman"/>
          <w:sz w:val="20"/>
          <w:szCs w:val="20"/>
          <w:lang w:eastAsia="fr-FR"/>
        </w:rPr>
        <w:t xml:space="preserve"> suivante :</w:t>
      </w:r>
    </w:p>
    <w:p w:rsidR="00115738" w:rsidRPr="003552C7" w:rsidRDefault="00115738" w:rsidP="00115738">
      <w:pPr>
        <w:spacing w:after="0" w:line="240" w:lineRule="auto"/>
        <w:rPr>
          <w:rFonts w:ascii="Calibri" w:eastAsia="Times New Roman" w:hAnsi="Calibri" w:cs="Times New Roman"/>
          <w:sz w:val="20"/>
          <w:szCs w:val="20"/>
          <w:lang w:eastAsia="fr-FR"/>
        </w:rPr>
      </w:pPr>
    </w:p>
    <w:p w:rsidR="00115738" w:rsidRDefault="00115738" w:rsidP="00115738">
      <w:pPr>
        <w:rPr>
          <w:rFonts w:ascii="Calibri" w:eastAsia="Calibri" w:hAnsi="Calibri" w:cs="Times New Roman"/>
          <w:sz w:val="20"/>
          <w:szCs w:val="20"/>
        </w:rPr>
      </w:pPr>
      <w:r>
        <w:rPr>
          <w:rFonts w:ascii="Calibri" w:eastAsia="Calibri" w:hAnsi="Calibri" w:cs="Times New Roman"/>
          <w:sz w:val="20"/>
          <w:szCs w:val="20"/>
        </w:rPr>
        <w:t>-</w:t>
      </w:r>
      <w:r w:rsidRPr="003552C7">
        <w:rPr>
          <w:rFonts w:ascii="Calibri" w:eastAsia="Calibri" w:hAnsi="Calibri" w:cs="Times New Roman"/>
          <w:sz w:val="20"/>
          <w:szCs w:val="20"/>
        </w:rPr>
        <w:t>au compte 002 excédent reporté</w:t>
      </w:r>
      <w:r>
        <w:rPr>
          <w:rFonts w:ascii="Calibri" w:eastAsia="Calibri" w:hAnsi="Calibri" w:cs="Times New Roman"/>
          <w:sz w:val="20"/>
          <w:szCs w:val="20"/>
        </w:rPr>
        <w:t>,</w:t>
      </w:r>
      <w:r w:rsidRPr="003552C7">
        <w:rPr>
          <w:rFonts w:ascii="Calibri" w:eastAsia="Calibri" w:hAnsi="Calibri" w:cs="Times New Roman"/>
          <w:sz w:val="20"/>
          <w:szCs w:val="20"/>
        </w:rPr>
        <w:t xml:space="preserve"> en recette de fonctionnement</w:t>
      </w:r>
      <w:r>
        <w:rPr>
          <w:rFonts w:ascii="Calibri" w:eastAsia="Calibri" w:hAnsi="Calibri" w:cs="Times New Roman"/>
          <w:sz w:val="20"/>
          <w:szCs w:val="20"/>
        </w:rPr>
        <w:tab/>
      </w:r>
      <w:r>
        <w:rPr>
          <w:rFonts w:ascii="Calibri" w:eastAsia="Calibri" w:hAnsi="Calibri" w:cs="Times New Roman"/>
          <w:sz w:val="20"/>
          <w:szCs w:val="20"/>
        </w:rPr>
        <w:tab/>
        <w:t>+ 0.50 €</w:t>
      </w:r>
    </w:p>
    <w:p w:rsidR="00115738" w:rsidRPr="003552C7" w:rsidRDefault="00115738" w:rsidP="00115738">
      <w:pPr>
        <w:tabs>
          <w:tab w:val="left" w:pos="567"/>
        </w:tabs>
        <w:spacing w:after="0"/>
        <w:jc w:val="both"/>
        <w:rPr>
          <w:rFonts w:ascii="Calibri" w:eastAsia="Calibri" w:hAnsi="Calibri" w:cs="Times New Roman"/>
          <w:sz w:val="20"/>
          <w:szCs w:val="20"/>
        </w:rPr>
      </w:pPr>
      <w:r>
        <w:rPr>
          <w:rFonts w:ascii="Calibri" w:eastAsia="Calibri" w:hAnsi="Calibri" w:cs="Times New Roman"/>
          <w:sz w:val="20"/>
          <w:szCs w:val="20"/>
        </w:rPr>
        <w:t>-</w:t>
      </w:r>
      <w:r w:rsidRPr="003552C7">
        <w:rPr>
          <w:rFonts w:ascii="Calibri" w:eastAsia="Calibri" w:hAnsi="Calibri" w:cs="Times New Roman"/>
          <w:sz w:val="20"/>
          <w:szCs w:val="20"/>
        </w:rPr>
        <w:t>au compte 022 dépenses imprévues, en dépenses de fonctionnement.</w:t>
      </w:r>
      <w:r>
        <w:rPr>
          <w:rFonts w:ascii="Calibri" w:eastAsia="Calibri" w:hAnsi="Calibri" w:cs="Times New Roman"/>
          <w:sz w:val="20"/>
          <w:szCs w:val="20"/>
        </w:rPr>
        <w:tab/>
      </w:r>
      <w:r w:rsidRPr="003552C7">
        <w:rPr>
          <w:rFonts w:ascii="Calibri" w:eastAsia="Calibri" w:hAnsi="Calibri" w:cs="Times New Roman"/>
          <w:sz w:val="20"/>
          <w:szCs w:val="20"/>
        </w:rPr>
        <w:t>+ 0.50 €</w:t>
      </w:r>
    </w:p>
    <w:p w:rsidR="00115738" w:rsidRDefault="00115738" w:rsidP="00115738">
      <w:pPr>
        <w:spacing w:after="0" w:line="240" w:lineRule="auto"/>
        <w:jc w:val="both"/>
        <w:rPr>
          <w:sz w:val="20"/>
          <w:szCs w:val="20"/>
        </w:rPr>
      </w:pPr>
      <w:r w:rsidRPr="003552C7">
        <w:rPr>
          <w:sz w:val="20"/>
          <w:szCs w:val="20"/>
        </w:rPr>
        <w:t>La décision modificative n° 1 est annexée à la présente délibération</w:t>
      </w:r>
      <w:r>
        <w:rPr>
          <w:sz w:val="20"/>
          <w:szCs w:val="20"/>
        </w:rPr>
        <w:t>.</w:t>
      </w:r>
    </w:p>
    <w:p w:rsidR="00115738" w:rsidRPr="004E5C77" w:rsidRDefault="00115738" w:rsidP="00115738">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 xml:space="preserve">INFORMATIONS </w:t>
      </w:r>
    </w:p>
    <w:p w:rsidR="004E5C77" w:rsidRPr="004E5C77" w:rsidRDefault="004E5C77" w:rsidP="004E5C77">
      <w:pPr>
        <w:spacing w:after="0" w:line="240" w:lineRule="auto"/>
        <w:jc w:val="both"/>
        <w:rPr>
          <w:rFonts w:eastAsia="Times New Roman" w:cs="Times New Roman"/>
          <w:b/>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QUESTIONS DIVERSES</w:t>
      </w:r>
    </w:p>
    <w:p w:rsidR="002A2BB3" w:rsidRDefault="002A2BB3" w:rsidP="002A2BB3">
      <w:pPr>
        <w:spacing w:after="0" w:line="240" w:lineRule="auto"/>
        <w:jc w:val="both"/>
        <w:rPr>
          <w:rFonts w:eastAsia="Times New Roman" w:cs="Times New Roman"/>
          <w:b/>
          <w:u w:val="single"/>
          <w:lang w:eastAsia="fr-FR"/>
        </w:rPr>
      </w:pPr>
    </w:p>
    <w:p w:rsidR="00526042" w:rsidRDefault="00526042" w:rsidP="002A2BB3">
      <w:pPr>
        <w:spacing w:after="0" w:line="240" w:lineRule="auto"/>
        <w:jc w:val="both"/>
        <w:rPr>
          <w:rFonts w:eastAsia="Times New Roman" w:cs="Times New Roman"/>
          <w:b/>
          <w:u w:val="single"/>
          <w:lang w:eastAsia="fr-FR"/>
        </w:rPr>
      </w:pPr>
    </w:p>
    <w:p w:rsidR="00526042" w:rsidRDefault="00526042" w:rsidP="002A2BB3">
      <w:pPr>
        <w:spacing w:after="0" w:line="240" w:lineRule="auto"/>
        <w:jc w:val="both"/>
        <w:rPr>
          <w:rFonts w:eastAsia="Times New Roman" w:cs="Times New Roman"/>
          <w:b/>
          <w:u w:val="single"/>
          <w:lang w:eastAsia="fr-FR"/>
        </w:rPr>
      </w:pPr>
    </w:p>
    <w:p w:rsidR="00526042" w:rsidRDefault="00526042" w:rsidP="002A2BB3">
      <w:pPr>
        <w:spacing w:after="0" w:line="240" w:lineRule="auto"/>
        <w:jc w:val="both"/>
        <w:rPr>
          <w:rFonts w:eastAsia="Times New Roman" w:cs="Times New Roman"/>
          <w:b/>
          <w:u w:val="single"/>
          <w:lang w:eastAsia="fr-FR"/>
        </w:rPr>
      </w:pPr>
    </w:p>
    <w:p w:rsidR="00526042" w:rsidRPr="00526042" w:rsidRDefault="00526042" w:rsidP="002A2BB3">
      <w:pPr>
        <w:spacing w:after="0" w:line="240" w:lineRule="auto"/>
        <w:jc w:val="both"/>
        <w:rPr>
          <w:rFonts w:eastAsia="Times New Roman" w:cs="Times New Roman"/>
          <w:lang w:eastAsia="fr-FR"/>
        </w:rPr>
      </w:pPr>
      <w:r w:rsidRPr="00526042">
        <w:rPr>
          <w:rFonts w:eastAsia="Times New Roman" w:cs="Times New Roman"/>
          <w:lang w:eastAsia="fr-FR"/>
        </w:rPr>
        <w:t>Clôture de la séance à 19 heures 50 minutes</w:t>
      </w:r>
    </w:p>
    <w:p w:rsidR="002A2BB3" w:rsidRPr="002A2BB3" w:rsidRDefault="002A2BB3" w:rsidP="002A2BB3">
      <w:pPr>
        <w:spacing w:after="0" w:line="240" w:lineRule="auto"/>
        <w:jc w:val="both"/>
        <w:rPr>
          <w:rFonts w:eastAsia="Times New Roman" w:cs="Times New Roman"/>
          <w:b/>
          <w:u w:val="single"/>
          <w:lang w:eastAsia="fr-FR"/>
        </w:rPr>
      </w:pPr>
    </w:p>
    <w:sectPr w:rsidR="002A2BB3" w:rsidRPr="002A2BB3" w:rsidSect="00C73D93">
      <w:pgSz w:w="11906" w:h="16838"/>
      <w:pgMar w:top="907" w:right="99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C1"/>
    <w:multiLevelType w:val="hybridMultilevel"/>
    <w:tmpl w:val="3C58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31FBA"/>
    <w:multiLevelType w:val="hybridMultilevel"/>
    <w:tmpl w:val="C8969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E107E"/>
    <w:multiLevelType w:val="hybridMultilevel"/>
    <w:tmpl w:val="EF8E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D26E6"/>
    <w:multiLevelType w:val="hybridMultilevel"/>
    <w:tmpl w:val="59D6B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C1DAB"/>
    <w:multiLevelType w:val="hybridMultilevel"/>
    <w:tmpl w:val="CA06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C97789"/>
    <w:multiLevelType w:val="hybridMultilevel"/>
    <w:tmpl w:val="88549AC6"/>
    <w:lvl w:ilvl="0" w:tplc="238E4E6A">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314155"/>
    <w:multiLevelType w:val="hybridMultilevel"/>
    <w:tmpl w:val="8EA2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1D62FA"/>
    <w:multiLevelType w:val="multilevel"/>
    <w:tmpl w:val="D948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564298"/>
    <w:multiLevelType w:val="hybridMultilevel"/>
    <w:tmpl w:val="EBD0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7B580C"/>
    <w:multiLevelType w:val="hybridMultilevel"/>
    <w:tmpl w:val="D4404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F0146D"/>
    <w:multiLevelType w:val="hybridMultilevel"/>
    <w:tmpl w:val="245C2FE4"/>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A636E28"/>
    <w:multiLevelType w:val="hybridMultilevel"/>
    <w:tmpl w:val="83D2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887E98"/>
    <w:multiLevelType w:val="hybridMultilevel"/>
    <w:tmpl w:val="C9347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0827F3"/>
    <w:multiLevelType w:val="hybridMultilevel"/>
    <w:tmpl w:val="51C0816A"/>
    <w:lvl w:ilvl="0" w:tplc="695457D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6B0453"/>
    <w:multiLevelType w:val="hybridMultilevel"/>
    <w:tmpl w:val="3514B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BB2B9E"/>
    <w:multiLevelType w:val="hybridMultilevel"/>
    <w:tmpl w:val="4C6E73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972B2B"/>
    <w:multiLevelType w:val="hybridMultilevel"/>
    <w:tmpl w:val="594882BA"/>
    <w:lvl w:ilvl="0" w:tplc="A6CECD3E">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5113CA"/>
    <w:multiLevelType w:val="hybridMultilevel"/>
    <w:tmpl w:val="109ED854"/>
    <w:lvl w:ilvl="0" w:tplc="8932DF6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5744056"/>
    <w:multiLevelType w:val="hybridMultilevel"/>
    <w:tmpl w:val="500403BC"/>
    <w:lvl w:ilvl="0" w:tplc="1A1AE204">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123EE9"/>
    <w:multiLevelType w:val="hybridMultilevel"/>
    <w:tmpl w:val="72B89242"/>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E626CB"/>
    <w:multiLevelType w:val="hybridMultilevel"/>
    <w:tmpl w:val="E00CCCCE"/>
    <w:lvl w:ilvl="0" w:tplc="88AA68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7"/>
  </w:num>
  <w:num w:numId="5">
    <w:abstractNumId w:val="11"/>
  </w:num>
  <w:num w:numId="6">
    <w:abstractNumId w:val="20"/>
  </w:num>
  <w:num w:numId="7">
    <w:abstractNumId w:val="16"/>
  </w:num>
  <w:num w:numId="8">
    <w:abstractNumId w:val="14"/>
  </w:num>
  <w:num w:numId="9">
    <w:abstractNumId w:val="17"/>
  </w:num>
  <w:num w:numId="10">
    <w:abstractNumId w:val="3"/>
  </w:num>
  <w:num w:numId="11">
    <w:abstractNumId w:val="15"/>
  </w:num>
  <w:num w:numId="12">
    <w:abstractNumId w:val="4"/>
  </w:num>
  <w:num w:numId="13">
    <w:abstractNumId w:val="13"/>
  </w:num>
  <w:num w:numId="14">
    <w:abstractNumId w:val="1"/>
  </w:num>
  <w:num w:numId="15">
    <w:abstractNumId w:val="12"/>
  </w:num>
  <w:num w:numId="16">
    <w:abstractNumId w:val="9"/>
  </w:num>
  <w:num w:numId="17">
    <w:abstractNumId w:val="2"/>
  </w:num>
  <w:num w:numId="18">
    <w:abstractNumId w:val="0"/>
  </w:num>
  <w:num w:numId="19">
    <w:abstractNumId w:val="6"/>
  </w:num>
  <w:num w:numId="20">
    <w:abstractNumId w:val="8"/>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4"/>
    <w:rsid w:val="0002007D"/>
    <w:rsid w:val="00024939"/>
    <w:rsid w:val="000561C5"/>
    <w:rsid w:val="000635AC"/>
    <w:rsid w:val="000A6997"/>
    <w:rsid w:val="000C297B"/>
    <w:rsid w:val="000C57FD"/>
    <w:rsid w:val="000D5512"/>
    <w:rsid w:val="000E7302"/>
    <w:rsid w:val="000F7D59"/>
    <w:rsid w:val="00115738"/>
    <w:rsid w:val="0015395D"/>
    <w:rsid w:val="001761DD"/>
    <w:rsid w:val="00194B13"/>
    <w:rsid w:val="001B33C3"/>
    <w:rsid w:val="00207FE6"/>
    <w:rsid w:val="00220AFE"/>
    <w:rsid w:val="002372CD"/>
    <w:rsid w:val="0027167E"/>
    <w:rsid w:val="00272378"/>
    <w:rsid w:val="00273FB1"/>
    <w:rsid w:val="00276D71"/>
    <w:rsid w:val="002A2BB3"/>
    <w:rsid w:val="002B7126"/>
    <w:rsid w:val="002F297E"/>
    <w:rsid w:val="00312A70"/>
    <w:rsid w:val="003330D5"/>
    <w:rsid w:val="00376BAD"/>
    <w:rsid w:val="00396435"/>
    <w:rsid w:val="003E60D9"/>
    <w:rsid w:val="003F0747"/>
    <w:rsid w:val="003F3621"/>
    <w:rsid w:val="003F603B"/>
    <w:rsid w:val="0041240D"/>
    <w:rsid w:val="004239BD"/>
    <w:rsid w:val="00476B7F"/>
    <w:rsid w:val="00497CB0"/>
    <w:rsid w:val="004E5C77"/>
    <w:rsid w:val="00510A9C"/>
    <w:rsid w:val="00511C67"/>
    <w:rsid w:val="00526042"/>
    <w:rsid w:val="0053209D"/>
    <w:rsid w:val="00537316"/>
    <w:rsid w:val="005A4AFA"/>
    <w:rsid w:val="005A4FB5"/>
    <w:rsid w:val="005B14E6"/>
    <w:rsid w:val="005C7163"/>
    <w:rsid w:val="005F4961"/>
    <w:rsid w:val="005F4FA1"/>
    <w:rsid w:val="0062579D"/>
    <w:rsid w:val="00641460"/>
    <w:rsid w:val="00682FC3"/>
    <w:rsid w:val="006A4BD9"/>
    <w:rsid w:val="006B0C26"/>
    <w:rsid w:val="006B1A49"/>
    <w:rsid w:val="006C269F"/>
    <w:rsid w:val="006F0FF1"/>
    <w:rsid w:val="007158C5"/>
    <w:rsid w:val="00724B38"/>
    <w:rsid w:val="0072530A"/>
    <w:rsid w:val="00756B4B"/>
    <w:rsid w:val="00795C71"/>
    <w:rsid w:val="007B7413"/>
    <w:rsid w:val="007E0A30"/>
    <w:rsid w:val="007E195A"/>
    <w:rsid w:val="007E49D9"/>
    <w:rsid w:val="008108A5"/>
    <w:rsid w:val="00821C58"/>
    <w:rsid w:val="0084676C"/>
    <w:rsid w:val="00854238"/>
    <w:rsid w:val="00854C6E"/>
    <w:rsid w:val="00862639"/>
    <w:rsid w:val="0088217D"/>
    <w:rsid w:val="00892011"/>
    <w:rsid w:val="008A4F86"/>
    <w:rsid w:val="008E3C60"/>
    <w:rsid w:val="0090682A"/>
    <w:rsid w:val="0097181E"/>
    <w:rsid w:val="009A5472"/>
    <w:rsid w:val="009F1D84"/>
    <w:rsid w:val="00A44C8C"/>
    <w:rsid w:val="00A529F6"/>
    <w:rsid w:val="00A627E7"/>
    <w:rsid w:val="00A67F75"/>
    <w:rsid w:val="00A86C70"/>
    <w:rsid w:val="00AA1800"/>
    <w:rsid w:val="00AF7083"/>
    <w:rsid w:val="00B0064E"/>
    <w:rsid w:val="00B16FBA"/>
    <w:rsid w:val="00B41C2D"/>
    <w:rsid w:val="00B57847"/>
    <w:rsid w:val="00B96E0B"/>
    <w:rsid w:val="00BD5281"/>
    <w:rsid w:val="00C309C0"/>
    <w:rsid w:val="00C34C33"/>
    <w:rsid w:val="00C43DA6"/>
    <w:rsid w:val="00C536C4"/>
    <w:rsid w:val="00C574DF"/>
    <w:rsid w:val="00C73D93"/>
    <w:rsid w:val="00C9620B"/>
    <w:rsid w:val="00CA16A7"/>
    <w:rsid w:val="00CA42D0"/>
    <w:rsid w:val="00CB4B45"/>
    <w:rsid w:val="00CE46CE"/>
    <w:rsid w:val="00D04EDB"/>
    <w:rsid w:val="00D31528"/>
    <w:rsid w:val="00DA7EAA"/>
    <w:rsid w:val="00DB0A04"/>
    <w:rsid w:val="00DE0145"/>
    <w:rsid w:val="00DF4499"/>
    <w:rsid w:val="00DF49C6"/>
    <w:rsid w:val="00E32119"/>
    <w:rsid w:val="00E9644D"/>
    <w:rsid w:val="00EC0511"/>
    <w:rsid w:val="00EC5572"/>
    <w:rsid w:val="00ED5407"/>
    <w:rsid w:val="00F10D23"/>
    <w:rsid w:val="00F14443"/>
    <w:rsid w:val="00F37C19"/>
    <w:rsid w:val="00F42221"/>
    <w:rsid w:val="00F82137"/>
    <w:rsid w:val="00FC6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63">
      <w:bodyDiv w:val="1"/>
      <w:marLeft w:val="0"/>
      <w:marRight w:val="0"/>
      <w:marTop w:val="0"/>
      <w:marBottom w:val="0"/>
      <w:divBdr>
        <w:top w:val="none" w:sz="0" w:space="0" w:color="auto"/>
        <w:left w:val="none" w:sz="0" w:space="0" w:color="auto"/>
        <w:bottom w:val="none" w:sz="0" w:space="0" w:color="auto"/>
        <w:right w:val="none" w:sz="0" w:space="0" w:color="auto"/>
      </w:divBdr>
    </w:div>
    <w:div w:id="156113015">
      <w:bodyDiv w:val="1"/>
      <w:marLeft w:val="0"/>
      <w:marRight w:val="0"/>
      <w:marTop w:val="0"/>
      <w:marBottom w:val="0"/>
      <w:divBdr>
        <w:top w:val="none" w:sz="0" w:space="0" w:color="auto"/>
        <w:left w:val="none" w:sz="0" w:space="0" w:color="auto"/>
        <w:bottom w:val="none" w:sz="0" w:space="0" w:color="auto"/>
        <w:right w:val="none" w:sz="0" w:space="0" w:color="auto"/>
      </w:divBdr>
    </w:div>
    <w:div w:id="228541069">
      <w:bodyDiv w:val="1"/>
      <w:marLeft w:val="0"/>
      <w:marRight w:val="0"/>
      <w:marTop w:val="0"/>
      <w:marBottom w:val="0"/>
      <w:divBdr>
        <w:top w:val="none" w:sz="0" w:space="0" w:color="auto"/>
        <w:left w:val="none" w:sz="0" w:space="0" w:color="auto"/>
        <w:bottom w:val="none" w:sz="0" w:space="0" w:color="auto"/>
        <w:right w:val="none" w:sz="0" w:space="0" w:color="auto"/>
      </w:divBdr>
    </w:div>
    <w:div w:id="296032616">
      <w:bodyDiv w:val="1"/>
      <w:marLeft w:val="0"/>
      <w:marRight w:val="0"/>
      <w:marTop w:val="0"/>
      <w:marBottom w:val="0"/>
      <w:divBdr>
        <w:top w:val="none" w:sz="0" w:space="0" w:color="auto"/>
        <w:left w:val="none" w:sz="0" w:space="0" w:color="auto"/>
        <w:bottom w:val="none" w:sz="0" w:space="0" w:color="auto"/>
        <w:right w:val="none" w:sz="0" w:space="0" w:color="auto"/>
      </w:divBdr>
    </w:div>
    <w:div w:id="350572303">
      <w:bodyDiv w:val="1"/>
      <w:marLeft w:val="0"/>
      <w:marRight w:val="0"/>
      <w:marTop w:val="0"/>
      <w:marBottom w:val="0"/>
      <w:divBdr>
        <w:top w:val="none" w:sz="0" w:space="0" w:color="auto"/>
        <w:left w:val="none" w:sz="0" w:space="0" w:color="auto"/>
        <w:bottom w:val="none" w:sz="0" w:space="0" w:color="auto"/>
        <w:right w:val="none" w:sz="0" w:space="0" w:color="auto"/>
      </w:divBdr>
    </w:div>
    <w:div w:id="1426531979">
      <w:bodyDiv w:val="1"/>
      <w:marLeft w:val="0"/>
      <w:marRight w:val="0"/>
      <w:marTop w:val="0"/>
      <w:marBottom w:val="0"/>
      <w:divBdr>
        <w:top w:val="none" w:sz="0" w:space="0" w:color="auto"/>
        <w:left w:val="none" w:sz="0" w:space="0" w:color="auto"/>
        <w:bottom w:val="none" w:sz="0" w:space="0" w:color="auto"/>
        <w:right w:val="none" w:sz="0" w:space="0" w:color="auto"/>
      </w:divBdr>
    </w:div>
    <w:div w:id="1806463622">
      <w:bodyDiv w:val="1"/>
      <w:marLeft w:val="0"/>
      <w:marRight w:val="0"/>
      <w:marTop w:val="0"/>
      <w:marBottom w:val="0"/>
      <w:divBdr>
        <w:top w:val="none" w:sz="0" w:space="0" w:color="auto"/>
        <w:left w:val="none" w:sz="0" w:space="0" w:color="auto"/>
        <w:bottom w:val="none" w:sz="0" w:space="0" w:color="auto"/>
        <w:right w:val="none" w:sz="0" w:space="0" w:color="auto"/>
      </w:divBdr>
      <w:divsChild>
        <w:div w:id="1095436921">
          <w:marLeft w:val="0"/>
          <w:marRight w:val="0"/>
          <w:marTop w:val="0"/>
          <w:marBottom w:val="0"/>
          <w:divBdr>
            <w:top w:val="none" w:sz="0" w:space="0" w:color="auto"/>
            <w:left w:val="none" w:sz="0" w:space="0" w:color="auto"/>
            <w:bottom w:val="none" w:sz="0" w:space="0" w:color="auto"/>
            <w:right w:val="none" w:sz="0" w:space="0" w:color="auto"/>
          </w:divBdr>
          <w:divsChild>
            <w:div w:id="2001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726">
      <w:bodyDiv w:val="1"/>
      <w:marLeft w:val="0"/>
      <w:marRight w:val="0"/>
      <w:marTop w:val="0"/>
      <w:marBottom w:val="0"/>
      <w:divBdr>
        <w:top w:val="none" w:sz="0" w:space="0" w:color="auto"/>
        <w:left w:val="none" w:sz="0" w:space="0" w:color="auto"/>
        <w:bottom w:val="none" w:sz="0" w:space="0" w:color="auto"/>
        <w:right w:val="none" w:sz="0" w:space="0" w:color="auto"/>
      </w:divBdr>
    </w:div>
    <w:div w:id="1981298424">
      <w:bodyDiv w:val="1"/>
      <w:marLeft w:val="0"/>
      <w:marRight w:val="0"/>
      <w:marTop w:val="0"/>
      <w:marBottom w:val="0"/>
      <w:divBdr>
        <w:top w:val="none" w:sz="0" w:space="0" w:color="auto"/>
        <w:left w:val="none" w:sz="0" w:space="0" w:color="auto"/>
        <w:bottom w:val="none" w:sz="0" w:space="0" w:color="auto"/>
        <w:right w:val="none" w:sz="0" w:space="0" w:color="auto"/>
      </w:divBdr>
    </w:div>
    <w:div w:id="20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962613912">
          <w:marLeft w:val="0"/>
          <w:marRight w:val="0"/>
          <w:marTop w:val="0"/>
          <w:marBottom w:val="0"/>
          <w:divBdr>
            <w:top w:val="none" w:sz="0" w:space="0" w:color="auto"/>
            <w:left w:val="none" w:sz="0" w:space="0" w:color="auto"/>
            <w:bottom w:val="none" w:sz="0" w:space="0" w:color="auto"/>
            <w:right w:val="none" w:sz="0" w:space="0" w:color="auto"/>
          </w:divBdr>
          <w:divsChild>
            <w:div w:id="413092175">
              <w:marLeft w:val="0"/>
              <w:marRight w:val="0"/>
              <w:marTop w:val="0"/>
              <w:marBottom w:val="0"/>
              <w:divBdr>
                <w:top w:val="none" w:sz="0" w:space="0" w:color="auto"/>
                <w:left w:val="none" w:sz="0" w:space="0" w:color="auto"/>
                <w:bottom w:val="none" w:sz="0" w:space="0" w:color="auto"/>
                <w:right w:val="none" w:sz="0" w:space="0" w:color="auto"/>
              </w:divBdr>
              <w:divsChild>
                <w:div w:id="512650035">
                  <w:marLeft w:val="0"/>
                  <w:marRight w:val="0"/>
                  <w:marTop w:val="0"/>
                  <w:marBottom w:val="0"/>
                  <w:divBdr>
                    <w:top w:val="none" w:sz="0" w:space="0" w:color="auto"/>
                    <w:left w:val="none" w:sz="0" w:space="0" w:color="auto"/>
                    <w:bottom w:val="none" w:sz="0" w:space="0" w:color="auto"/>
                    <w:right w:val="none" w:sz="0" w:space="0" w:color="auto"/>
                  </w:divBdr>
                  <w:divsChild>
                    <w:div w:id="983655605">
                      <w:marLeft w:val="0"/>
                      <w:marRight w:val="0"/>
                      <w:marTop w:val="0"/>
                      <w:marBottom w:val="0"/>
                      <w:divBdr>
                        <w:top w:val="none" w:sz="0" w:space="0" w:color="auto"/>
                        <w:left w:val="none" w:sz="0" w:space="0" w:color="auto"/>
                        <w:bottom w:val="none" w:sz="0" w:space="0" w:color="auto"/>
                        <w:right w:val="none" w:sz="0" w:space="0" w:color="auto"/>
                      </w:divBdr>
                      <w:divsChild>
                        <w:div w:id="227346514">
                          <w:marLeft w:val="0"/>
                          <w:marRight w:val="0"/>
                          <w:marTop w:val="0"/>
                          <w:marBottom w:val="0"/>
                          <w:divBdr>
                            <w:top w:val="none" w:sz="0" w:space="0" w:color="auto"/>
                            <w:left w:val="none" w:sz="0" w:space="0" w:color="auto"/>
                            <w:bottom w:val="none" w:sz="0" w:space="0" w:color="auto"/>
                            <w:right w:val="none" w:sz="0" w:space="0" w:color="auto"/>
                          </w:divBdr>
                          <w:divsChild>
                            <w:div w:id="583103188">
                              <w:marLeft w:val="0"/>
                              <w:marRight w:val="0"/>
                              <w:marTop w:val="0"/>
                              <w:marBottom w:val="0"/>
                              <w:divBdr>
                                <w:top w:val="none" w:sz="0" w:space="0" w:color="auto"/>
                                <w:left w:val="none" w:sz="0" w:space="0" w:color="auto"/>
                                <w:bottom w:val="none" w:sz="0" w:space="0" w:color="auto"/>
                                <w:right w:val="none" w:sz="0" w:space="0" w:color="auto"/>
                              </w:divBdr>
                              <w:divsChild>
                                <w:div w:id="638729684">
                                  <w:marLeft w:val="0"/>
                                  <w:marRight w:val="0"/>
                                  <w:marTop w:val="0"/>
                                  <w:marBottom w:val="0"/>
                                  <w:divBdr>
                                    <w:top w:val="none" w:sz="0" w:space="0" w:color="auto"/>
                                    <w:left w:val="none" w:sz="0" w:space="0" w:color="auto"/>
                                    <w:bottom w:val="none" w:sz="0" w:space="0" w:color="auto"/>
                                    <w:right w:val="none" w:sz="0" w:space="0" w:color="auto"/>
                                  </w:divBdr>
                                </w:div>
                                <w:div w:id="2042123747">
                                  <w:marLeft w:val="0"/>
                                  <w:marRight w:val="0"/>
                                  <w:marTop w:val="0"/>
                                  <w:marBottom w:val="0"/>
                                  <w:divBdr>
                                    <w:top w:val="none" w:sz="0" w:space="0" w:color="auto"/>
                                    <w:left w:val="none" w:sz="0" w:space="0" w:color="auto"/>
                                    <w:bottom w:val="none" w:sz="0" w:space="0" w:color="auto"/>
                                    <w:right w:val="none" w:sz="0" w:space="0" w:color="auto"/>
                                  </w:divBdr>
                                </w:div>
                                <w:div w:id="1487822255">
                                  <w:marLeft w:val="0"/>
                                  <w:marRight w:val="0"/>
                                  <w:marTop w:val="0"/>
                                  <w:marBottom w:val="0"/>
                                  <w:divBdr>
                                    <w:top w:val="none" w:sz="0" w:space="0" w:color="auto"/>
                                    <w:left w:val="none" w:sz="0" w:space="0" w:color="auto"/>
                                    <w:bottom w:val="none" w:sz="0" w:space="0" w:color="auto"/>
                                    <w:right w:val="none" w:sz="0" w:space="0" w:color="auto"/>
                                  </w:divBdr>
                                </w:div>
                              </w:divsChild>
                            </w:div>
                            <w:div w:id="1918325206">
                              <w:marLeft w:val="0"/>
                              <w:marRight w:val="0"/>
                              <w:marTop w:val="0"/>
                              <w:marBottom w:val="0"/>
                              <w:divBdr>
                                <w:top w:val="none" w:sz="0" w:space="0" w:color="auto"/>
                                <w:left w:val="none" w:sz="0" w:space="0" w:color="auto"/>
                                <w:bottom w:val="none" w:sz="0" w:space="0" w:color="auto"/>
                                <w:right w:val="none" w:sz="0" w:space="0" w:color="auto"/>
                              </w:divBdr>
                              <w:divsChild>
                                <w:div w:id="1700281509">
                                  <w:marLeft w:val="0"/>
                                  <w:marRight w:val="0"/>
                                  <w:marTop w:val="0"/>
                                  <w:marBottom w:val="0"/>
                                  <w:divBdr>
                                    <w:top w:val="none" w:sz="0" w:space="0" w:color="auto"/>
                                    <w:left w:val="none" w:sz="0" w:space="0" w:color="auto"/>
                                    <w:bottom w:val="none" w:sz="0" w:space="0" w:color="auto"/>
                                    <w:right w:val="none" w:sz="0" w:space="0" w:color="auto"/>
                                  </w:divBdr>
                                </w:div>
                                <w:div w:id="524562013">
                                  <w:marLeft w:val="0"/>
                                  <w:marRight w:val="0"/>
                                  <w:marTop w:val="0"/>
                                  <w:marBottom w:val="0"/>
                                  <w:divBdr>
                                    <w:top w:val="none" w:sz="0" w:space="0" w:color="auto"/>
                                    <w:left w:val="none" w:sz="0" w:space="0" w:color="auto"/>
                                    <w:bottom w:val="none" w:sz="0" w:space="0" w:color="auto"/>
                                    <w:right w:val="none" w:sz="0" w:space="0" w:color="auto"/>
                                  </w:divBdr>
                                </w:div>
                                <w:div w:id="813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DB6F-E23A-4CED-8B09-96FB7E1B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3847</Words>
  <Characters>21159</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5</cp:revision>
  <cp:lastPrinted>2013-05-07T10:08:00Z</cp:lastPrinted>
  <dcterms:created xsi:type="dcterms:W3CDTF">2013-06-14T16:05:00Z</dcterms:created>
  <dcterms:modified xsi:type="dcterms:W3CDTF">2013-06-19T08:49:00Z</dcterms:modified>
</cp:coreProperties>
</file>