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7B" w:rsidRDefault="000C297B" w:rsidP="009F1D84">
      <w:pPr>
        <w:spacing w:line="240" w:lineRule="auto"/>
        <w:rPr>
          <w:b/>
          <w:u w:val="single"/>
        </w:rPr>
      </w:pPr>
    </w:p>
    <w:p w:rsidR="006C269F" w:rsidRPr="006C269F" w:rsidRDefault="006C269F" w:rsidP="006C269F">
      <w:pPr>
        <w:spacing w:after="0" w:line="240" w:lineRule="auto"/>
        <w:ind w:left="714" w:hanging="357"/>
        <w:jc w:val="both"/>
        <w:rPr>
          <w:rFonts w:ascii="Arial" w:eastAsia="Calibri" w:hAnsi="Arial" w:cs="Arial"/>
          <w:sz w:val="20"/>
          <w:szCs w:val="20"/>
        </w:rPr>
      </w:pPr>
      <w:r w:rsidRPr="006C269F">
        <w:rPr>
          <w:rFonts w:ascii="Arial" w:eastAsia="Calibri" w:hAnsi="Arial" w:cs="Arial"/>
          <w:sz w:val="20"/>
          <w:szCs w:val="20"/>
        </w:rPr>
        <w:t>D</w:t>
      </w:r>
      <w:r w:rsidRPr="006C269F">
        <w:rPr>
          <w:rFonts w:ascii="Verdana" w:eastAsia="Calibri" w:hAnsi="Verdana" w:cs="Arial"/>
          <w:sz w:val="20"/>
          <w:szCs w:val="20"/>
        </w:rPr>
        <w:t>É</w:t>
      </w:r>
      <w:r w:rsidRPr="006C269F">
        <w:rPr>
          <w:rFonts w:ascii="Arial" w:eastAsia="Calibri" w:hAnsi="Arial" w:cs="Arial"/>
          <w:sz w:val="20"/>
          <w:szCs w:val="20"/>
        </w:rPr>
        <w:t>PARTEMENT DE SEINE-ET-MARNE</w:t>
      </w:r>
    </w:p>
    <w:p w:rsidR="006C269F" w:rsidRPr="006C269F" w:rsidRDefault="006C269F" w:rsidP="006C269F">
      <w:pPr>
        <w:spacing w:after="0" w:line="240" w:lineRule="auto"/>
        <w:ind w:left="714" w:hanging="357"/>
        <w:jc w:val="both"/>
        <w:rPr>
          <w:rFonts w:ascii="Arial" w:eastAsia="Calibri" w:hAnsi="Arial" w:cs="Arial"/>
          <w:sz w:val="20"/>
          <w:szCs w:val="20"/>
        </w:rPr>
      </w:pPr>
      <w:r>
        <w:rPr>
          <w:rFonts w:ascii="Arial" w:eastAsia="Calibri" w:hAnsi="Arial" w:cs="Arial"/>
          <w:noProof/>
          <w:sz w:val="20"/>
          <w:szCs w:val="20"/>
          <w:lang w:eastAsia="fr-FR"/>
        </w:rPr>
        <mc:AlternateContent>
          <mc:Choice Requires="wps">
            <w:drawing>
              <wp:anchor distT="0" distB="0" distL="114300" distR="114300" simplePos="0" relativeHeight="251660288" behindDoc="0" locked="0" layoutInCell="1" allowOverlap="1" wp14:anchorId="40BCA6AC" wp14:editId="2052E170">
                <wp:simplePos x="0" y="0"/>
                <wp:positionH relativeFrom="column">
                  <wp:posOffset>1019175</wp:posOffset>
                </wp:positionH>
                <wp:positionV relativeFrom="paragraph">
                  <wp:posOffset>63500</wp:posOffset>
                </wp:positionV>
                <wp:extent cx="590550" cy="0"/>
                <wp:effectExtent l="9525" t="9525" r="9525"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80.25pt;margin-top:5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"/>
            </w:pict>
          </mc:Fallback>
        </mc:AlternateContent>
      </w:r>
    </w:p>
    <w:p w:rsidR="006C269F" w:rsidRPr="006C269F" w:rsidRDefault="006C269F" w:rsidP="006C269F">
      <w:pPr>
        <w:spacing w:after="0" w:line="240" w:lineRule="auto"/>
        <w:ind w:left="714" w:hanging="357"/>
        <w:jc w:val="both"/>
        <w:rPr>
          <w:rFonts w:ascii="Arial" w:eastAsia="Calibri" w:hAnsi="Arial" w:cs="Arial"/>
          <w:b/>
          <w:sz w:val="20"/>
          <w:szCs w:val="20"/>
        </w:rPr>
      </w:pPr>
      <w:r w:rsidRPr="006C269F">
        <w:rPr>
          <w:rFonts w:ascii="Arial" w:eastAsia="Calibri" w:hAnsi="Arial" w:cs="Arial"/>
          <w:sz w:val="20"/>
          <w:szCs w:val="20"/>
        </w:rPr>
        <w:tab/>
      </w:r>
      <w:r w:rsidRPr="006C269F">
        <w:rPr>
          <w:rFonts w:ascii="Arial" w:eastAsia="Calibri" w:hAnsi="Arial" w:cs="Arial"/>
          <w:sz w:val="20"/>
          <w:szCs w:val="20"/>
        </w:rPr>
        <w:tab/>
        <w:t xml:space="preserve">     </w:t>
      </w:r>
      <w:r w:rsidRPr="006C269F">
        <w:rPr>
          <w:rFonts w:ascii="Arial" w:eastAsia="Calibri" w:hAnsi="Arial" w:cs="Arial"/>
          <w:b/>
          <w:sz w:val="20"/>
          <w:szCs w:val="20"/>
        </w:rPr>
        <w:t>MAIRIE</w:t>
      </w:r>
    </w:p>
    <w:p w:rsidR="006C269F" w:rsidRPr="006C269F" w:rsidRDefault="006C269F" w:rsidP="006C269F">
      <w:pPr>
        <w:spacing w:after="0" w:line="240" w:lineRule="auto"/>
        <w:ind w:left="714" w:hanging="357"/>
        <w:jc w:val="both"/>
        <w:rPr>
          <w:rFonts w:ascii="Arial" w:eastAsia="Calibri" w:hAnsi="Arial" w:cs="Arial"/>
          <w:sz w:val="20"/>
          <w:szCs w:val="20"/>
        </w:rPr>
      </w:pPr>
      <w:r w:rsidRPr="006C269F">
        <w:rPr>
          <w:rFonts w:ascii="Arial" w:eastAsia="Calibri" w:hAnsi="Arial" w:cs="Arial"/>
          <w:b/>
          <w:sz w:val="20"/>
          <w:szCs w:val="20"/>
        </w:rPr>
        <w:tab/>
      </w:r>
      <w:r w:rsidRPr="006C269F">
        <w:rPr>
          <w:rFonts w:ascii="Arial" w:eastAsia="Calibri" w:hAnsi="Arial" w:cs="Arial"/>
          <w:b/>
          <w:sz w:val="20"/>
          <w:szCs w:val="20"/>
        </w:rPr>
        <w:tab/>
        <w:t xml:space="preserve">         </w:t>
      </w:r>
      <w:r w:rsidRPr="006C269F">
        <w:rPr>
          <w:rFonts w:ascii="Arial" w:eastAsia="Calibri" w:hAnsi="Arial" w:cs="Arial"/>
          <w:sz w:val="20"/>
          <w:szCs w:val="20"/>
        </w:rPr>
        <w:t>DE</w:t>
      </w:r>
    </w:p>
    <w:p w:rsidR="006C269F" w:rsidRPr="006C269F" w:rsidRDefault="006C269F" w:rsidP="006C269F">
      <w:pPr>
        <w:spacing w:after="0" w:line="360" w:lineRule="auto"/>
        <w:ind w:left="714" w:hanging="357"/>
        <w:jc w:val="both"/>
        <w:rPr>
          <w:rFonts w:ascii="Arial" w:eastAsia="Calibri" w:hAnsi="Arial" w:cs="Arial"/>
          <w:sz w:val="20"/>
          <w:szCs w:val="20"/>
        </w:rPr>
      </w:pPr>
      <w:r>
        <w:rPr>
          <w:rFonts w:ascii="Arial" w:eastAsia="Calibri" w:hAnsi="Arial" w:cs="Arial"/>
          <w:noProof/>
          <w:sz w:val="20"/>
          <w:szCs w:val="20"/>
          <w:lang w:eastAsia="fr-FR"/>
        </w:rPr>
        <w:drawing>
          <wp:anchor distT="0" distB="0" distL="114300" distR="114300" simplePos="0" relativeHeight="251659264" behindDoc="0" locked="0" layoutInCell="1" allowOverlap="1" wp14:anchorId="7EA3C2DC" wp14:editId="6B777E8F">
            <wp:simplePos x="0" y="0"/>
            <wp:positionH relativeFrom="column">
              <wp:posOffset>685165</wp:posOffset>
            </wp:positionH>
            <wp:positionV relativeFrom="paragraph">
              <wp:posOffset>69215</wp:posOffset>
            </wp:positionV>
            <wp:extent cx="1270635" cy="1314450"/>
            <wp:effectExtent l="0" t="0" r="5715" b="0"/>
            <wp:wrapNone/>
            <wp:docPr id="2" name="Image 2" descr="LOGOVILL copi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VILL copier.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63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240" w:lineRule="auto"/>
        <w:ind w:left="714" w:hanging="357"/>
        <w:jc w:val="both"/>
        <w:rPr>
          <w:rFonts w:ascii="Arial" w:eastAsia="Calibri" w:hAnsi="Arial" w:cs="Arial"/>
          <w:b/>
          <w:sz w:val="24"/>
          <w:szCs w:val="24"/>
        </w:rPr>
      </w:pPr>
      <w:r w:rsidRPr="006C269F">
        <w:rPr>
          <w:rFonts w:ascii="Arial" w:eastAsia="Calibri" w:hAnsi="Arial" w:cs="Arial"/>
          <w:sz w:val="20"/>
          <w:szCs w:val="20"/>
        </w:rPr>
        <w:tab/>
        <w:t xml:space="preserve">      </w:t>
      </w:r>
      <w:r w:rsidRPr="006C269F">
        <w:rPr>
          <w:rFonts w:ascii="Arial" w:eastAsia="Calibri" w:hAnsi="Arial" w:cs="Arial"/>
          <w:b/>
          <w:sz w:val="24"/>
          <w:szCs w:val="24"/>
        </w:rPr>
        <w:t xml:space="preserve">V I L </w:t>
      </w:r>
      <w:proofErr w:type="spellStart"/>
      <w:r w:rsidRPr="006C269F">
        <w:rPr>
          <w:rFonts w:ascii="Arial" w:eastAsia="Calibri" w:hAnsi="Arial" w:cs="Arial"/>
          <w:b/>
          <w:sz w:val="24"/>
          <w:szCs w:val="24"/>
        </w:rPr>
        <w:t>L</w:t>
      </w:r>
      <w:proofErr w:type="spellEnd"/>
      <w:r w:rsidRPr="006C269F">
        <w:rPr>
          <w:rFonts w:ascii="Arial" w:eastAsia="Calibri" w:hAnsi="Arial" w:cs="Arial"/>
          <w:b/>
          <w:sz w:val="24"/>
          <w:szCs w:val="24"/>
        </w:rPr>
        <w:t xml:space="preserve"> E V A U D </w:t>
      </w:r>
      <w:r w:rsidRPr="006C269F">
        <w:rPr>
          <w:rFonts w:ascii="Verdana" w:eastAsia="Calibri" w:hAnsi="Verdana" w:cs="Arial"/>
          <w:b/>
          <w:sz w:val="24"/>
          <w:szCs w:val="24"/>
        </w:rPr>
        <w:t>É</w:t>
      </w:r>
    </w:p>
    <w:p w:rsidR="006C269F" w:rsidRPr="006C269F" w:rsidRDefault="006C269F" w:rsidP="006C269F">
      <w:pPr>
        <w:spacing w:after="0" w:line="240" w:lineRule="auto"/>
        <w:ind w:left="714" w:hanging="357"/>
        <w:jc w:val="both"/>
        <w:rPr>
          <w:rFonts w:ascii="Arial" w:eastAsia="Calibri" w:hAnsi="Arial" w:cs="Arial"/>
          <w:b/>
          <w:sz w:val="20"/>
          <w:szCs w:val="20"/>
        </w:rPr>
      </w:pPr>
      <w:r w:rsidRPr="006C269F">
        <w:rPr>
          <w:rFonts w:ascii="Arial" w:eastAsia="Calibri" w:hAnsi="Arial" w:cs="Arial"/>
          <w:b/>
          <w:sz w:val="20"/>
          <w:szCs w:val="20"/>
        </w:rPr>
        <w:tab/>
        <w:t xml:space="preserve">     BORDEAUX - MONTJAY</w:t>
      </w:r>
    </w:p>
    <w:p w:rsidR="000C297B" w:rsidRDefault="000C297B" w:rsidP="009F1D84">
      <w:pPr>
        <w:spacing w:line="240" w:lineRule="auto"/>
        <w:rPr>
          <w:b/>
          <w:u w:val="single"/>
        </w:rPr>
      </w:pPr>
    </w:p>
    <w:p w:rsidR="000C297B" w:rsidRDefault="000C297B" w:rsidP="009F1D84">
      <w:pPr>
        <w:spacing w:line="240" w:lineRule="auto"/>
        <w:rPr>
          <w:b/>
          <w:u w:val="single"/>
        </w:rPr>
      </w:pPr>
    </w:p>
    <w:p w:rsidR="00220AFE" w:rsidRDefault="00B57847" w:rsidP="00B57847">
      <w:pPr>
        <w:spacing w:line="240" w:lineRule="auto"/>
        <w:jc w:val="center"/>
        <w:rPr>
          <w:b/>
          <w:u w:val="single"/>
        </w:rPr>
      </w:pPr>
      <w:r w:rsidRPr="00B57847">
        <w:rPr>
          <w:b/>
          <w:u w:val="single"/>
        </w:rPr>
        <w:t xml:space="preserve">COMPTE RENDU DE LA SEANCE DU CONSEIL MUNICIPAL DU </w:t>
      </w:r>
      <w:r w:rsidR="005C7163">
        <w:rPr>
          <w:b/>
          <w:u w:val="single"/>
        </w:rPr>
        <w:t>27</w:t>
      </w:r>
      <w:r w:rsidRPr="00B57847">
        <w:rPr>
          <w:b/>
          <w:u w:val="single"/>
        </w:rPr>
        <w:t xml:space="preserve"> FEVRIER 2013</w:t>
      </w:r>
    </w:p>
    <w:p w:rsidR="00B57847" w:rsidRPr="00DF49C6" w:rsidRDefault="00B57847" w:rsidP="00B57847">
      <w:pPr>
        <w:spacing w:line="240" w:lineRule="auto"/>
        <w:rPr>
          <w:rFonts w:ascii="Times New Roman" w:hAnsi="Times New Roman" w:cs="Times New Roman"/>
          <w:sz w:val="18"/>
          <w:szCs w:val="18"/>
        </w:rPr>
      </w:pPr>
      <w:r w:rsidRPr="00DF49C6">
        <w:rPr>
          <w:rFonts w:ascii="Times New Roman" w:hAnsi="Times New Roman" w:cs="Times New Roman"/>
          <w:sz w:val="18"/>
          <w:szCs w:val="18"/>
        </w:rPr>
        <w:t xml:space="preserve">Ouverture de la séance à </w:t>
      </w:r>
      <w:r w:rsidR="005C7163">
        <w:rPr>
          <w:rFonts w:ascii="Times New Roman" w:hAnsi="Times New Roman" w:cs="Times New Roman"/>
          <w:sz w:val="18"/>
          <w:szCs w:val="18"/>
        </w:rPr>
        <w:t>18H40</w:t>
      </w:r>
      <w:r w:rsidRPr="00DF49C6">
        <w:rPr>
          <w:rFonts w:ascii="Times New Roman" w:hAnsi="Times New Roman" w:cs="Times New Roman"/>
          <w:sz w:val="18"/>
          <w:szCs w:val="18"/>
        </w:rPr>
        <w:t xml:space="preserve"> </w:t>
      </w:r>
    </w:p>
    <w:p w:rsidR="00B57847" w:rsidRPr="00DF49C6" w:rsidRDefault="005C7163" w:rsidP="00B57847">
      <w:pPr>
        <w:spacing w:line="240" w:lineRule="auto"/>
        <w:rPr>
          <w:rFonts w:ascii="Times New Roman" w:hAnsi="Times New Roman" w:cs="Times New Roman"/>
          <w:sz w:val="18"/>
          <w:szCs w:val="18"/>
        </w:rPr>
      </w:pPr>
      <w:r>
        <w:rPr>
          <w:rFonts w:ascii="Times New Roman" w:hAnsi="Times New Roman" w:cs="Times New Roman"/>
          <w:sz w:val="18"/>
          <w:szCs w:val="18"/>
        </w:rPr>
        <w:t xml:space="preserve">M. Pascal PIAN, Maire de la commune, </w:t>
      </w:r>
      <w:r w:rsidR="00B57847" w:rsidRPr="00DF49C6">
        <w:rPr>
          <w:rFonts w:ascii="Times New Roman" w:hAnsi="Times New Roman" w:cs="Times New Roman"/>
          <w:sz w:val="18"/>
          <w:szCs w:val="18"/>
        </w:rPr>
        <w:t xml:space="preserve"> préside la séance et procède à l’appel</w:t>
      </w:r>
      <w:r w:rsidR="002F297E" w:rsidRPr="00DF49C6">
        <w:rPr>
          <w:rFonts w:ascii="Times New Roman" w:hAnsi="Times New Roman" w:cs="Times New Roman"/>
          <w:sz w:val="18"/>
          <w:szCs w:val="18"/>
        </w:rPr>
        <w:t>.</w:t>
      </w:r>
    </w:p>
    <w:p w:rsidR="00F37C19" w:rsidRPr="00DF49C6" w:rsidRDefault="00F37C19" w:rsidP="006F0FF1">
      <w:pPr>
        <w:spacing w:after="0" w:line="240" w:lineRule="auto"/>
        <w:rPr>
          <w:rFonts w:ascii="Times New Roman" w:hAnsi="Times New Roman" w:cs="Times New Roman"/>
          <w:sz w:val="18"/>
          <w:szCs w:val="18"/>
        </w:rPr>
      </w:pPr>
      <w:r w:rsidRPr="00DF49C6">
        <w:rPr>
          <w:rFonts w:ascii="Times New Roman" w:hAnsi="Times New Roman" w:cs="Times New Roman"/>
          <w:sz w:val="18"/>
          <w:szCs w:val="18"/>
        </w:rPr>
        <w:t>PRESENTS :</w:t>
      </w:r>
      <w:r w:rsidR="00892011" w:rsidRPr="00DF49C6">
        <w:rPr>
          <w:rFonts w:ascii="Times New Roman" w:hAnsi="Times New Roman" w:cs="Times New Roman"/>
          <w:sz w:val="18"/>
          <w:szCs w:val="18"/>
        </w:rPr>
        <w:t xml:space="preserve"> DEN HOLLANDER</w:t>
      </w:r>
      <w:r w:rsidR="005C7163">
        <w:rPr>
          <w:rFonts w:ascii="Times New Roman" w:hAnsi="Times New Roman" w:cs="Times New Roman"/>
          <w:sz w:val="18"/>
          <w:szCs w:val="18"/>
        </w:rPr>
        <w:t xml:space="preserve">, </w:t>
      </w:r>
      <w:r w:rsidR="00892011" w:rsidRPr="00DF49C6">
        <w:rPr>
          <w:rFonts w:ascii="Times New Roman" w:hAnsi="Times New Roman" w:cs="Times New Roman"/>
          <w:sz w:val="18"/>
          <w:szCs w:val="18"/>
        </w:rPr>
        <w:t xml:space="preserve">LOGGHE, OUGIER, PEDA, PIAN, ROMANO, VARTANIAN, Mmes  BIASON, </w:t>
      </w:r>
      <w:r w:rsidR="006F0FF1" w:rsidRPr="00DF49C6">
        <w:rPr>
          <w:rFonts w:ascii="Times New Roman" w:hAnsi="Times New Roman" w:cs="Times New Roman"/>
          <w:sz w:val="18"/>
          <w:szCs w:val="18"/>
        </w:rPr>
        <w:t>DENIS, GODART, TAURAND, VARTANIAN.</w:t>
      </w:r>
    </w:p>
    <w:p w:rsidR="006F0FF1" w:rsidRPr="00DF49C6" w:rsidRDefault="006F0FF1" w:rsidP="006F0FF1">
      <w:pPr>
        <w:spacing w:after="0" w:line="240" w:lineRule="auto"/>
        <w:rPr>
          <w:rFonts w:ascii="Times New Roman" w:hAnsi="Times New Roman" w:cs="Times New Roman"/>
          <w:sz w:val="18"/>
          <w:szCs w:val="18"/>
        </w:rPr>
      </w:pPr>
      <w:r w:rsidRPr="00DF49C6">
        <w:rPr>
          <w:rFonts w:ascii="Times New Roman" w:hAnsi="Times New Roman" w:cs="Times New Roman"/>
          <w:sz w:val="18"/>
          <w:szCs w:val="18"/>
        </w:rPr>
        <w:t xml:space="preserve">POUVOIRS : </w:t>
      </w:r>
      <w:r w:rsidR="005C7163" w:rsidRPr="00DF49C6">
        <w:rPr>
          <w:rFonts w:ascii="Times New Roman" w:hAnsi="Times New Roman" w:cs="Times New Roman"/>
          <w:sz w:val="18"/>
          <w:szCs w:val="18"/>
        </w:rPr>
        <w:t xml:space="preserve">M. BROQUET </w:t>
      </w:r>
      <w:r w:rsidRPr="00DF49C6">
        <w:rPr>
          <w:rFonts w:ascii="Times New Roman" w:hAnsi="Times New Roman" w:cs="Times New Roman"/>
          <w:sz w:val="18"/>
          <w:szCs w:val="18"/>
        </w:rPr>
        <w:t xml:space="preserve">a donné pouvoir à M. </w:t>
      </w:r>
      <w:r w:rsidR="005C7163" w:rsidRPr="00DF49C6">
        <w:rPr>
          <w:rFonts w:ascii="Times New Roman" w:hAnsi="Times New Roman" w:cs="Times New Roman"/>
          <w:sz w:val="18"/>
          <w:szCs w:val="18"/>
        </w:rPr>
        <w:t>DEN HOLLANDER</w:t>
      </w:r>
      <w:r w:rsidR="005C7163">
        <w:rPr>
          <w:rFonts w:ascii="Times New Roman" w:hAnsi="Times New Roman" w:cs="Times New Roman"/>
          <w:sz w:val="18"/>
          <w:szCs w:val="18"/>
        </w:rPr>
        <w:t>, M</w:t>
      </w:r>
      <w:r w:rsidRPr="00DF49C6">
        <w:rPr>
          <w:rFonts w:ascii="Times New Roman" w:hAnsi="Times New Roman" w:cs="Times New Roman"/>
          <w:sz w:val="18"/>
          <w:szCs w:val="18"/>
        </w:rPr>
        <w:t>.</w:t>
      </w:r>
      <w:r w:rsidR="005C7163" w:rsidRPr="005C7163">
        <w:rPr>
          <w:rFonts w:ascii="Times New Roman" w:hAnsi="Times New Roman" w:cs="Times New Roman"/>
          <w:sz w:val="18"/>
          <w:szCs w:val="18"/>
        </w:rPr>
        <w:t xml:space="preserve"> </w:t>
      </w:r>
      <w:r w:rsidR="005C7163" w:rsidRPr="00DF49C6">
        <w:rPr>
          <w:rFonts w:ascii="Times New Roman" w:hAnsi="Times New Roman" w:cs="Times New Roman"/>
          <w:sz w:val="18"/>
          <w:szCs w:val="18"/>
        </w:rPr>
        <w:t>FERAL</w:t>
      </w:r>
      <w:r w:rsidR="005C7163">
        <w:rPr>
          <w:rFonts w:ascii="Times New Roman" w:hAnsi="Times New Roman" w:cs="Times New Roman"/>
          <w:sz w:val="18"/>
          <w:szCs w:val="18"/>
        </w:rPr>
        <w:t xml:space="preserve"> </w:t>
      </w:r>
      <w:r w:rsidR="005C7163" w:rsidRPr="00DF49C6">
        <w:rPr>
          <w:rFonts w:ascii="Times New Roman" w:hAnsi="Times New Roman" w:cs="Times New Roman"/>
          <w:sz w:val="18"/>
          <w:szCs w:val="18"/>
        </w:rPr>
        <w:t>a donné pouvoir à</w:t>
      </w:r>
      <w:r w:rsidR="005C7163">
        <w:rPr>
          <w:rFonts w:ascii="Times New Roman" w:hAnsi="Times New Roman" w:cs="Times New Roman"/>
          <w:sz w:val="18"/>
          <w:szCs w:val="18"/>
        </w:rPr>
        <w:t xml:space="preserve"> Mme GODART</w:t>
      </w:r>
    </w:p>
    <w:p w:rsidR="006F0FF1" w:rsidRPr="00DF49C6" w:rsidRDefault="005C7163" w:rsidP="006F0FF1">
      <w:pPr>
        <w:spacing w:after="0" w:line="240" w:lineRule="auto"/>
        <w:rPr>
          <w:rFonts w:ascii="Times New Roman" w:hAnsi="Times New Roman" w:cs="Times New Roman"/>
          <w:sz w:val="18"/>
          <w:szCs w:val="18"/>
        </w:rPr>
      </w:pPr>
      <w:r>
        <w:rPr>
          <w:rFonts w:ascii="Times New Roman" w:hAnsi="Times New Roman" w:cs="Times New Roman"/>
          <w:sz w:val="18"/>
          <w:szCs w:val="18"/>
        </w:rPr>
        <w:t>ABSENTS : M. GOURMELON, TALATIZI, Mme</w:t>
      </w:r>
      <w:r w:rsidRPr="005C7163">
        <w:rPr>
          <w:rFonts w:ascii="Times New Roman" w:hAnsi="Times New Roman" w:cs="Times New Roman"/>
          <w:sz w:val="18"/>
          <w:szCs w:val="18"/>
        </w:rPr>
        <w:t xml:space="preserve"> </w:t>
      </w:r>
      <w:r>
        <w:rPr>
          <w:rFonts w:ascii="Times New Roman" w:hAnsi="Times New Roman" w:cs="Times New Roman"/>
          <w:sz w:val="18"/>
          <w:szCs w:val="18"/>
        </w:rPr>
        <w:t>DE LAERE.</w:t>
      </w:r>
    </w:p>
    <w:p w:rsidR="006F0FF1" w:rsidRPr="00DF49C6" w:rsidRDefault="005C7163" w:rsidP="006F0FF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Secrétaire de séance Mme Catherine </w:t>
      </w:r>
      <w:proofErr w:type="spellStart"/>
      <w:r>
        <w:rPr>
          <w:rFonts w:ascii="Times New Roman" w:hAnsi="Times New Roman" w:cs="Times New Roman"/>
          <w:sz w:val="18"/>
          <w:szCs w:val="18"/>
        </w:rPr>
        <w:t>Godart</w:t>
      </w:r>
      <w:proofErr w:type="spellEnd"/>
    </w:p>
    <w:p w:rsidR="006F0FF1" w:rsidRPr="00B57847" w:rsidRDefault="006F0FF1" w:rsidP="006F0FF1">
      <w:pPr>
        <w:spacing w:after="0" w:line="240" w:lineRule="auto"/>
        <w:rPr>
          <w:sz w:val="16"/>
          <w:szCs w:val="16"/>
        </w:rPr>
      </w:pPr>
    </w:p>
    <w:p w:rsidR="000C297B" w:rsidRDefault="005C7163" w:rsidP="00B57847">
      <w:pPr>
        <w:spacing w:line="240" w:lineRule="auto"/>
        <w:rPr>
          <w:sz w:val="20"/>
          <w:szCs w:val="20"/>
        </w:rPr>
      </w:pPr>
      <w:r w:rsidRPr="00C43DA6">
        <w:rPr>
          <w:sz w:val="20"/>
          <w:szCs w:val="20"/>
        </w:rPr>
        <w:t xml:space="preserve">M. le Maire informe le conseil de la démission de deux </w:t>
      </w:r>
      <w:r w:rsidR="009A5472">
        <w:rPr>
          <w:sz w:val="20"/>
          <w:szCs w:val="20"/>
        </w:rPr>
        <w:t xml:space="preserve">de </w:t>
      </w:r>
      <w:r w:rsidR="008108A5">
        <w:rPr>
          <w:sz w:val="20"/>
          <w:szCs w:val="20"/>
        </w:rPr>
        <w:t>s</w:t>
      </w:r>
      <w:r w:rsidRPr="00C43DA6">
        <w:rPr>
          <w:sz w:val="20"/>
          <w:szCs w:val="20"/>
        </w:rPr>
        <w:t>es membres : M. Clément GAUFRIAU et Mme Corinne PINEZIC</w:t>
      </w:r>
    </w:p>
    <w:p w:rsidR="0097181E" w:rsidRPr="00C43DA6" w:rsidRDefault="0097181E" w:rsidP="00B57847">
      <w:pPr>
        <w:spacing w:line="240" w:lineRule="auto"/>
        <w:rPr>
          <w:sz w:val="20"/>
          <w:szCs w:val="20"/>
        </w:rPr>
      </w:pPr>
    </w:p>
    <w:p w:rsidR="00A44C8C" w:rsidRDefault="00A86C70" w:rsidP="00641460">
      <w:pPr>
        <w:spacing w:after="0" w:line="240" w:lineRule="auto"/>
        <w:rPr>
          <w:rFonts w:eastAsia="Times New Roman" w:cs="Times New Roman"/>
          <w:b/>
          <w:sz w:val="20"/>
          <w:szCs w:val="20"/>
          <w:u w:val="single"/>
          <w:lang w:eastAsia="fr-FR"/>
        </w:rPr>
      </w:pPr>
      <w:r w:rsidRPr="00641460">
        <w:rPr>
          <w:b/>
          <w:sz w:val="20"/>
          <w:szCs w:val="20"/>
          <w:u w:val="single"/>
        </w:rPr>
        <w:t>1.1</w:t>
      </w:r>
      <w:r w:rsidR="00C43DA6" w:rsidRPr="00641460">
        <w:rPr>
          <w:rFonts w:eastAsia="Times New Roman" w:cs="Times New Roman"/>
          <w:b/>
          <w:sz w:val="20"/>
          <w:szCs w:val="20"/>
          <w:u w:val="single"/>
          <w:lang w:eastAsia="fr-FR"/>
        </w:rPr>
        <w:t>Détermination et composition des commissions communales et du CCAS </w:t>
      </w:r>
    </w:p>
    <w:p w:rsidR="008108A5" w:rsidRDefault="008108A5" w:rsidP="00641460">
      <w:pPr>
        <w:spacing w:after="0" w:line="240" w:lineRule="auto"/>
        <w:rPr>
          <w:rFonts w:eastAsia="Times New Roman" w:cs="Times New Roman"/>
          <w:b/>
          <w:sz w:val="20"/>
          <w:szCs w:val="20"/>
          <w:lang w:eastAsia="fr-FR"/>
        </w:rPr>
      </w:pPr>
      <w:r w:rsidRPr="008108A5">
        <w:rPr>
          <w:rFonts w:eastAsia="Times New Roman" w:cs="Times New Roman"/>
          <w:b/>
          <w:sz w:val="20"/>
          <w:szCs w:val="20"/>
          <w:lang w:eastAsia="fr-FR"/>
        </w:rPr>
        <w:t>Il</w:t>
      </w:r>
      <w:r>
        <w:rPr>
          <w:rFonts w:eastAsia="Times New Roman" w:cs="Times New Roman"/>
          <w:b/>
          <w:sz w:val="20"/>
          <w:szCs w:val="20"/>
          <w:lang w:eastAsia="fr-FR"/>
        </w:rPr>
        <w:t xml:space="preserve"> appartient au conseil municipal de décider de la création des différentes commissions municipales et</w:t>
      </w:r>
    </w:p>
    <w:p w:rsidR="008108A5" w:rsidRDefault="008108A5" w:rsidP="00641460">
      <w:pPr>
        <w:spacing w:after="0" w:line="240" w:lineRule="auto"/>
        <w:rPr>
          <w:rFonts w:eastAsia="Times New Roman" w:cs="Times New Roman"/>
          <w:b/>
          <w:sz w:val="20"/>
          <w:szCs w:val="20"/>
          <w:lang w:eastAsia="fr-FR"/>
        </w:rPr>
      </w:pPr>
      <w:proofErr w:type="gramStart"/>
      <w:r>
        <w:rPr>
          <w:rFonts w:eastAsia="Times New Roman" w:cs="Times New Roman"/>
          <w:b/>
          <w:sz w:val="20"/>
          <w:szCs w:val="20"/>
          <w:lang w:eastAsia="fr-FR"/>
        </w:rPr>
        <w:t>d’en</w:t>
      </w:r>
      <w:proofErr w:type="gramEnd"/>
      <w:r>
        <w:rPr>
          <w:rFonts w:eastAsia="Times New Roman" w:cs="Times New Roman"/>
          <w:b/>
          <w:sz w:val="20"/>
          <w:szCs w:val="20"/>
          <w:lang w:eastAsia="fr-FR"/>
        </w:rPr>
        <w:t xml:space="preserve"> désigner les membres </w:t>
      </w:r>
    </w:p>
    <w:p w:rsidR="008108A5" w:rsidRPr="008108A5" w:rsidRDefault="008108A5" w:rsidP="00641460">
      <w:pPr>
        <w:spacing w:after="0" w:line="240" w:lineRule="auto"/>
        <w:rPr>
          <w:sz w:val="20"/>
          <w:szCs w:val="20"/>
        </w:rPr>
      </w:pPr>
    </w:p>
    <w:p w:rsidR="00A44C8C" w:rsidRPr="00641460" w:rsidRDefault="00A44C8C" w:rsidP="00641460">
      <w:pPr>
        <w:spacing w:after="0" w:line="240" w:lineRule="auto"/>
        <w:ind w:left="2832" w:firstLine="708"/>
        <w:rPr>
          <w:b/>
          <w:sz w:val="18"/>
          <w:szCs w:val="18"/>
        </w:rPr>
      </w:pPr>
      <w:r w:rsidRPr="00641460">
        <w:rPr>
          <w:b/>
          <w:sz w:val="18"/>
          <w:szCs w:val="18"/>
        </w:rPr>
        <w:t>Le Conseil Municipal</w:t>
      </w:r>
      <w:r w:rsidRPr="00641460">
        <w:rPr>
          <w:sz w:val="18"/>
          <w:szCs w:val="18"/>
        </w:rPr>
        <w:t xml:space="preserve"> </w:t>
      </w:r>
      <w:r w:rsidRPr="00641460">
        <w:rPr>
          <w:b/>
          <w:sz w:val="18"/>
          <w:szCs w:val="18"/>
        </w:rPr>
        <w:t>décide</w:t>
      </w:r>
    </w:p>
    <w:p w:rsidR="00A44C8C" w:rsidRPr="00641460" w:rsidRDefault="00A44C8C" w:rsidP="00641460">
      <w:pPr>
        <w:spacing w:after="0" w:line="240" w:lineRule="auto"/>
        <w:ind w:left="3540" w:firstLine="708"/>
        <w:rPr>
          <w:b/>
          <w:sz w:val="18"/>
          <w:szCs w:val="18"/>
        </w:rPr>
      </w:pPr>
      <w:r w:rsidRPr="00641460">
        <w:rPr>
          <w:b/>
          <w:sz w:val="18"/>
          <w:szCs w:val="18"/>
        </w:rPr>
        <w:t xml:space="preserve"> </w:t>
      </w:r>
      <w:proofErr w:type="gramStart"/>
      <w:r w:rsidRPr="00641460">
        <w:rPr>
          <w:b/>
          <w:sz w:val="18"/>
          <w:szCs w:val="18"/>
        </w:rPr>
        <w:t>à</w:t>
      </w:r>
      <w:proofErr w:type="gramEnd"/>
      <w:r w:rsidRPr="00641460">
        <w:rPr>
          <w:b/>
          <w:sz w:val="18"/>
          <w:szCs w:val="18"/>
        </w:rPr>
        <w:t xml:space="preserve"> l’unanimité</w:t>
      </w:r>
    </w:p>
    <w:p w:rsidR="00A44C8C" w:rsidRPr="00641460" w:rsidRDefault="00A44C8C" w:rsidP="00641460">
      <w:pPr>
        <w:spacing w:after="0" w:line="240" w:lineRule="auto"/>
        <w:rPr>
          <w:sz w:val="20"/>
          <w:szCs w:val="20"/>
        </w:rPr>
      </w:pPr>
    </w:p>
    <w:p w:rsidR="00A44C8C" w:rsidRPr="00641460" w:rsidRDefault="00A44C8C" w:rsidP="00641460">
      <w:pPr>
        <w:spacing w:after="0" w:line="240" w:lineRule="auto"/>
        <w:rPr>
          <w:sz w:val="20"/>
          <w:szCs w:val="20"/>
        </w:rPr>
      </w:pPr>
      <w:r w:rsidRPr="00641460">
        <w:rPr>
          <w:sz w:val="20"/>
          <w:szCs w:val="20"/>
        </w:rPr>
        <w:t xml:space="preserve">- la création des commissions municipales suivantes   : </w:t>
      </w:r>
    </w:p>
    <w:p w:rsidR="00A44C8C" w:rsidRPr="00641460" w:rsidRDefault="00A44C8C" w:rsidP="00641460">
      <w:pPr>
        <w:spacing w:after="0" w:line="240" w:lineRule="auto"/>
        <w:rPr>
          <w:sz w:val="20"/>
          <w:szCs w:val="20"/>
        </w:rPr>
      </w:pPr>
    </w:p>
    <w:p w:rsidR="00A44C8C" w:rsidRPr="00641460" w:rsidRDefault="00A44C8C" w:rsidP="00641460">
      <w:pPr>
        <w:spacing w:after="0" w:line="240" w:lineRule="auto"/>
        <w:rPr>
          <w:sz w:val="20"/>
          <w:szCs w:val="20"/>
        </w:rPr>
      </w:pPr>
      <w:r w:rsidRPr="00641460">
        <w:rPr>
          <w:sz w:val="20"/>
          <w:szCs w:val="20"/>
        </w:rPr>
        <w:t xml:space="preserve"> </w:t>
      </w:r>
      <w:r w:rsidRPr="00641460">
        <w:rPr>
          <w:sz w:val="20"/>
          <w:szCs w:val="20"/>
        </w:rPr>
        <w:tab/>
        <w:t>* Urbanisme, Voirie, Travaux, Assainissement</w:t>
      </w:r>
    </w:p>
    <w:p w:rsidR="00A44C8C" w:rsidRPr="00641460" w:rsidRDefault="00A44C8C" w:rsidP="00641460">
      <w:pPr>
        <w:spacing w:after="0" w:line="240" w:lineRule="auto"/>
        <w:rPr>
          <w:sz w:val="20"/>
          <w:szCs w:val="20"/>
        </w:rPr>
      </w:pPr>
      <w:r w:rsidRPr="00641460">
        <w:rPr>
          <w:sz w:val="20"/>
          <w:szCs w:val="20"/>
        </w:rPr>
        <w:tab/>
        <w:t>* Scolaire</w:t>
      </w:r>
    </w:p>
    <w:p w:rsidR="00A44C8C" w:rsidRPr="00641460" w:rsidRDefault="00A44C8C" w:rsidP="00641460">
      <w:pPr>
        <w:spacing w:after="0" w:line="240" w:lineRule="auto"/>
        <w:rPr>
          <w:sz w:val="20"/>
          <w:szCs w:val="20"/>
        </w:rPr>
      </w:pPr>
      <w:r w:rsidRPr="00641460">
        <w:rPr>
          <w:sz w:val="20"/>
          <w:szCs w:val="20"/>
        </w:rPr>
        <w:tab/>
        <w:t>* Environnement</w:t>
      </w:r>
    </w:p>
    <w:p w:rsidR="00A44C8C" w:rsidRPr="00641460" w:rsidRDefault="00A44C8C" w:rsidP="00641460">
      <w:pPr>
        <w:spacing w:after="0" w:line="240" w:lineRule="auto"/>
        <w:rPr>
          <w:sz w:val="20"/>
          <w:szCs w:val="20"/>
        </w:rPr>
      </w:pPr>
      <w:r w:rsidRPr="00641460">
        <w:rPr>
          <w:sz w:val="20"/>
          <w:szCs w:val="20"/>
        </w:rPr>
        <w:tab/>
        <w:t>* Associations</w:t>
      </w:r>
    </w:p>
    <w:p w:rsidR="00A44C8C" w:rsidRPr="00641460" w:rsidRDefault="00A44C8C" w:rsidP="00641460">
      <w:pPr>
        <w:spacing w:after="0" w:line="240" w:lineRule="auto"/>
        <w:rPr>
          <w:sz w:val="20"/>
          <w:szCs w:val="20"/>
        </w:rPr>
      </w:pPr>
      <w:r w:rsidRPr="00641460">
        <w:rPr>
          <w:sz w:val="20"/>
          <w:szCs w:val="20"/>
        </w:rPr>
        <w:tab/>
        <w:t>* Sécurité</w:t>
      </w:r>
    </w:p>
    <w:p w:rsidR="00A44C8C" w:rsidRPr="00641460" w:rsidRDefault="00A44C8C" w:rsidP="00641460">
      <w:pPr>
        <w:spacing w:after="0" w:line="240" w:lineRule="auto"/>
        <w:rPr>
          <w:sz w:val="20"/>
          <w:szCs w:val="20"/>
        </w:rPr>
      </w:pPr>
      <w:r w:rsidRPr="00641460">
        <w:rPr>
          <w:sz w:val="20"/>
          <w:szCs w:val="20"/>
        </w:rPr>
        <w:tab/>
        <w:t>* CCAS</w:t>
      </w:r>
    </w:p>
    <w:p w:rsidR="00A44C8C" w:rsidRPr="00641460" w:rsidRDefault="00A44C8C" w:rsidP="00641460">
      <w:pPr>
        <w:spacing w:after="0" w:line="240" w:lineRule="auto"/>
        <w:rPr>
          <w:sz w:val="20"/>
          <w:szCs w:val="20"/>
        </w:rPr>
      </w:pPr>
      <w:r w:rsidRPr="00641460">
        <w:rPr>
          <w:sz w:val="20"/>
          <w:szCs w:val="20"/>
        </w:rPr>
        <w:tab/>
        <w:t>* Commission Electorale</w:t>
      </w:r>
    </w:p>
    <w:p w:rsidR="00A44C8C" w:rsidRPr="00641460" w:rsidRDefault="00A44C8C" w:rsidP="00641460">
      <w:pPr>
        <w:spacing w:after="0" w:line="240" w:lineRule="auto"/>
        <w:rPr>
          <w:sz w:val="20"/>
          <w:szCs w:val="20"/>
        </w:rPr>
      </w:pPr>
      <w:r w:rsidRPr="00641460">
        <w:rPr>
          <w:sz w:val="20"/>
          <w:szCs w:val="20"/>
        </w:rPr>
        <w:tab/>
        <w:t>* Appels d’offres-Ouverture de plis</w:t>
      </w:r>
    </w:p>
    <w:p w:rsidR="00A44C8C" w:rsidRPr="00641460" w:rsidRDefault="00A44C8C" w:rsidP="00641460">
      <w:pPr>
        <w:spacing w:after="0" w:line="240" w:lineRule="auto"/>
        <w:rPr>
          <w:sz w:val="20"/>
          <w:szCs w:val="20"/>
        </w:rPr>
      </w:pPr>
    </w:p>
    <w:p w:rsidR="00A44C8C" w:rsidRPr="00641460" w:rsidRDefault="00A44C8C" w:rsidP="00641460">
      <w:pPr>
        <w:spacing w:after="0" w:line="240" w:lineRule="auto"/>
        <w:rPr>
          <w:sz w:val="20"/>
          <w:szCs w:val="20"/>
        </w:rPr>
      </w:pPr>
      <w:r w:rsidRPr="00641460">
        <w:rPr>
          <w:sz w:val="20"/>
          <w:szCs w:val="20"/>
        </w:rPr>
        <w:t>- désigne pour siéger à ces commissions les membres suivants : Voir tableau ci annexé</w:t>
      </w:r>
    </w:p>
    <w:p w:rsidR="00A44C8C" w:rsidRPr="00641460" w:rsidRDefault="00A44C8C" w:rsidP="00641460">
      <w:pPr>
        <w:spacing w:after="0" w:line="240" w:lineRule="auto"/>
        <w:jc w:val="both"/>
        <w:rPr>
          <w:rFonts w:eastAsia="Times New Roman" w:cs="Times New Roman"/>
          <w:sz w:val="20"/>
          <w:szCs w:val="20"/>
          <w:lang w:eastAsia="fr-FR"/>
        </w:rPr>
      </w:pPr>
    </w:p>
    <w:p w:rsidR="00862639" w:rsidRPr="00641460" w:rsidRDefault="00862639" w:rsidP="00641460">
      <w:pPr>
        <w:spacing w:after="0" w:line="240" w:lineRule="auto"/>
        <w:jc w:val="both"/>
        <w:rPr>
          <w:rFonts w:eastAsia="Times New Roman" w:cs="Times New Roman"/>
          <w:sz w:val="20"/>
          <w:szCs w:val="20"/>
          <w:lang w:eastAsia="fr-FR"/>
        </w:rPr>
      </w:pPr>
    </w:p>
    <w:p w:rsidR="00862639" w:rsidRPr="00641460" w:rsidRDefault="00862639" w:rsidP="00641460">
      <w:pPr>
        <w:spacing w:after="0" w:line="240" w:lineRule="auto"/>
        <w:jc w:val="both"/>
        <w:rPr>
          <w:rFonts w:eastAsia="Times New Roman" w:cs="Times New Roman"/>
          <w:sz w:val="20"/>
          <w:szCs w:val="20"/>
          <w:lang w:eastAsia="fr-FR"/>
        </w:rPr>
      </w:pPr>
    </w:p>
    <w:p w:rsidR="00862639" w:rsidRPr="00641460" w:rsidRDefault="00862639" w:rsidP="00641460">
      <w:pPr>
        <w:spacing w:after="0" w:line="240" w:lineRule="auto"/>
        <w:jc w:val="both"/>
        <w:rPr>
          <w:rFonts w:eastAsia="Times New Roman" w:cs="Times New Roman"/>
          <w:sz w:val="20"/>
          <w:szCs w:val="20"/>
          <w:lang w:eastAsia="fr-FR"/>
        </w:rPr>
      </w:pPr>
    </w:p>
    <w:p w:rsidR="00862639" w:rsidRPr="00641460" w:rsidRDefault="00862639" w:rsidP="00641460">
      <w:pPr>
        <w:spacing w:after="0" w:line="240" w:lineRule="auto"/>
        <w:jc w:val="both"/>
        <w:rPr>
          <w:rFonts w:eastAsia="Times New Roman" w:cs="Times New Roman"/>
          <w:sz w:val="20"/>
          <w:szCs w:val="20"/>
          <w:lang w:eastAsia="fr-FR"/>
        </w:rPr>
      </w:pPr>
    </w:p>
    <w:p w:rsidR="00862639" w:rsidRPr="00641460" w:rsidRDefault="00862639" w:rsidP="00641460">
      <w:pPr>
        <w:spacing w:after="0" w:line="240" w:lineRule="auto"/>
        <w:jc w:val="both"/>
        <w:rPr>
          <w:rFonts w:eastAsia="Times New Roman" w:cs="Times New Roman"/>
          <w:sz w:val="20"/>
          <w:szCs w:val="20"/>
          <w:lang w:eastAsia="fr-FR"/>
        </w:rPr>
      </w:pPr>
    </w:p>
    <w:p w:rsidR="00C43DA6" w:rsidRDefault="00C43DA6" w:rsidP="00641460">
      <w:pPr>
        <w:spacing w:after="0" w:line="240" w:lineRule="auto"/>
        <w:jc w:val="both"/>
        <w:rPr>
          <w:rFonts w:eastAsia="Times New Roman" w:cs="Times New Roman"/>
          <w:b/>
          <w:sz w:val="20"/>
          <w:szCs w:val="20"/>
          <w:lang w:eastAsia="fr-FR"/>
        </w:rPr>
      </w:pPr>
      <w:r w:rsidRPr="00C43DA6">
        <w:rPr>
          <w:rFonts w:eastAsia="Times New Roman" w:cs="Times New Roman"/>
          <w:b/>
          <w:sz w:val="20"/>
          <w:szCs w:val="20"/>
          <w:lang w:eastAsia="fr-FR"/>
        </w:rPr>
        <w:t xml:space="preserve">1.2 </w:t>
      </w:r>
      <w:r w:rsidRPr="00C43DA6">
        <w:rPr>
          <w:rFonts w:eastAsia="Times New Roman" w:cs="Times New Roman"/>
          <w:b/>
          <w:sz w:val="20"/>
          <w:szCs w:val="20"/>
          <w:u w:val="single"/>
          <w:lang w:eastAsia="fr-FR"/>
        </w:rPr>
        <w:t>Désignation des représentants de la commune au sein des organismes extérieurs</w:t>
      </w:r>
      <w:r w:rsidRPr="00C43DA6">
        <w:rPr>
          <w:rFonts w:eastAsia="Times New Roman" w:cs="Times New Roman"/>
          <w:b/>
          <w:sz w:val="20"/>
          <w:szCs w:val="20"/>
          <w:lang w:eastAsia="fr-FR"/>
        </w:rPr>
        <w:t> </w:t>
      </w:r>
      <w:r w:rsidRPr="00C43DA6">
        <w:rPr>
          <w:rFonts w:eastAsia="Times New Roman" w:cs="Times New Roman"/>
          <w:b/>
          <w:sz w:val="20"/>
          <w:szCs w:val="20"/>
          <w:lang w:eastAsia="fr-FR"/>
        </w:rPr>
        <w:tab/>
      </w:r>
    </w:p>
    <w:p w:rsidR="008108A5" w:rsidRPr="00C43DA6" w:rsidRDefault="008108A5" w:rsidP="00641460">
      <w:pPr>
        <w:spacing w:after="0" w:line="240" w:lineRule="auto"/>
        <w:jc w:val="both"/>
        <w:rPr>
          <w:rFonts w:eastAsia="Times New Roman" w:cs="Times New Roman"/>
          <w:b/>
          <w:sz w:val="20"/>
          <w:szCs w:val="20"/>
          <w:lang w:eastAsia="fr-FR"/>
        </w:rPr>
      </w:pPr>
      <w:r>
        <w:rPr>
          <w:rFonts w:eastAsia="Times New Roman" w:cs="Times New Roman"/>
          <w:b/>
          <w:sz w:val="20"/>
          <w:szCs w:val="20"/>
          <w:lang w:eastAsia="fr-FR"/>
        </w:rPr>
        <w:t>Afin de permettre aux membres du conseil municipal de pouvoir représenter la commune au sein des organismes extérieurs il convient de les désigner-</w:t>
      </w:r>
      <w:r w:rsidRPr="008108A5">
        <w:rPr>
          <w:rFonts w:eastAsia="Times New Roman" w:cs="Times New Roman"/>
          <w:sz w:val="20"/>
          <w:szCs w:val="20"/>
          <w:lang w:eastAsia="fr-FR"/>
        </w:rPr>
        <w:t xml:space="preserve"> voir tableau ci annexé</w:t>
      </w:r>
    </w:p>
    <w:p w:rsidR="009A5472" w:rsidRDefault="00862639" w:rsidP="00641460">
      <w:pPr>
        <w:spacing w:after="0" w:line="240" w:lineRule="auto"/>
        <w:ind w:left="705" w:hanging="705"/>
        <w:jc w:val="both"/>
        <w:rPr>
          <w:rFonts w:eastAsia="Times New Roman" w:cs="Times New Roman"/>
          <w:b/>
          <w:sz w:val="20"/>
          <w:szCs w:val="20"/>
          <w:lang w:eastAsia="fr-FR"/>
        </w:rPr>
      </w:pPr>
      <w:r w:rsidRPr="00641460">
        <w:rPr>
          <w:rFonts w:eastAsia="Times New Roman" w:cs="Times New Roman"/>
          <w:b/>
          <w:sz w:val="20"/>
          <w:szCs w:val="20"/>
          <w:lang w:eastAsia="fr-FR"/>
        </w:rPr>
        <w:t xml:space="preserve">   </w:t>
      </w:r>
    </w:p>
    <w:p w:rsidR="00C43DA6" w:rsidRPr="008108A5" w:rsidRDefault="008108A5" w:rsidP="00641460">
      <w:pPr>
        <w:spacing w:after="0" w:line="240" w:lineRule="auto"/>
        <w:ind w:left="705" w:hanging="705"/>
        <w:jc w:val="both"/>
        <w:rPr>
          <w:rFonts w:eastAsia="Times New Roman" w:cs="Times New Roman"/>
          <w:sz w:val="20"/>
          <w:szCs w:val="20"/>
          <w:lang w:eastAsia="fr-FR"/>
        </w:rPr>
      </w:pPr>
      <w:r>
        <w:rPr>
          <w:rFonts w:eastAsia="Times New Roman" w:cs="Times New Roman"/>
          <w:b/>
          <w:sz w:val="20"/>
          <w:szCs w:val="20"/>
          <w:lang w:eastAsia="fr-FR"/>
        </w:rPr>
        <w:t xml:space="preserve">                                                      </w:t>
      </w:r>
      <w:r w:rsidR="00862639" w:rsidRPr="00641460">
        <w:rPr>
          <w:rFonts w:eastAsia="Times New Roman" w:cs="Times New Roman"/>
          <w:b/>
          <w:sz w:val="20"/>
          <w:szCs w:val="20"/>
          <w:lang w:eastAsia="fr-FR"/>
        </w:rPr>
        <w:t xml:space="preserve">    </w:t>
      </w:r>
      <w:r w:rsidR="00862639" w:rsidRPr="008108A5">
        <w:rPr>
          <w:rFonts w:eastAsia="Times New Roman" w:cs="Times New Roman"/>
          <w:sz w:val="20"/>
          <w:szCs w:val="20"/>
          <w:lang w:eastAsia="fr-FR"/>
        </w:rPr>
        <w:t>Point adopté à l’unanimité</w:t>
      </w:r>
    </w:p>
    <w:p w:rsidR="00862639" w:rsidRPr="00C43DA6" w:rsidRDefault="00862639" w:rsidP="00641460">
      <w:pPr>
        <w:spacing w:after="0" w:line="240" w:lineRule="auto"/>
        <w:ind w:left="705" w:hanging="705"/>
        <w:jc w:val="both"/>
        <w:rPr>
          <w:rFonts w:eastAsia="Times New Roman" w:cs="Times New Roman"/>
          <w:b/>
          <w:sz w:val="20"/>
          <w:szCs w:val="20"/>
          <w:lang w:eastAsia="fr-FR"/>
        </w:rPr>
      </w:pPr>
    </w:p>
    <w:p w:rsidR="008108A5" w:rsidRDefault="00C43DA6" w:rsidP="008108A5">
      <w:pPr>
        <w:spacing w:after="0" w:line="240" w:lineRule="auto"/>
        <w:ind w:left="705" w:hanging="705"/>
        <w:jc w:val="both"/>
        <w:rPr>
          <w:rFonts w:eastAsia="Times New Roman" w:cs="Times New Roman"/>
          <w:b/>
          <w:sz w:val="20"/>
          <w:szCs w:val="20"/>
          <w:lang w:eastAsia="fr-FR"/>
        </w:rPr>
      </w:pPr>
      <w:r w:rsidRPr="00C43DA6">
        <w:rPr>
          <w:rFonts w:eastAsia="Times New Roman" w:cs="Times New Roman"/>
          <w:b/>
          <w:sz w:val="20"/>
          <w:szCs w:val="20"/>
          <w:lang w:eastAsia="fr-FR"/>
        </w:rPr>
        <w:t xml:space="preserve">1.3 </w:t>
      </w:r>
      <w:r w:rsidRPr="00C43DA6">
        <w:rPr>
          <w:rFonts w:eastAsia="Times New Roman" w:cs="Times New Roman"/>
          <w:b/>
          <w:sz w:val="20"/>
          <w:szCs w:val="20"/>
          <w:u w:val="single"/>
          <w:lang w:eastAsia="fr-FR"/>
        </w:rPr>
        <w:t>Versement des indemnités de fonction</w:t>
      </w:r>
      <w:r w:rsidRPr="00C43DA6">
        <w:rPr>
          <w:rFonts w:eastAsia="Times New Roman" w:cs="Times New Roman"/>
          <w:b/>
          <w:sz w:val="20"/>
          <w:szCs w:val="20"/>
          <w:u w:val="single"/>
          <w:lang w:eastAsia="fr-FR"/>
        </w:rPr>
        <w:tab/>
        <w:t>au Maire, Adjoints et conseiller délégué</w:t>
      </w:r>
      <w:r w:rsidRPr="00C43DA6">
        <w:rPr>
          <w:rFonts w:eastAsia="Times New Roman" w:cs="Times New Roman"/>
          <w:b/>
          <w:sz w:val="20"/>
          <w:szCs w:val="20"/>
          <w:lang w:eastAsia="fr-FR"/>
        </w:rPr>
        <w:t> </w:t>
      </w:r>
    </w:p>
    <w:p w:rsidR="008108A5" w:rsidRDefault="008108A5" w:rsidP="008108A5">
      <w:pPr>
        <w:spacing w:after="0" w:line="240" w:lineRule="auto"/>
        <w:ind w:left="705" w:hanging="705"/>
        <w:jc w:val="both"/>
        <w:rPr>
          <w:rFonts w:eastAsia="Times New Roman" w:cs="Times New Roman"/>
          <w:b/>
          <w:sz w:val="20"/>
          <w:szCs w:val="20"/>
          <w:lang w:eastAsia="fr-FR"/>
        </w:rPr>
      </w:pPr>
    </w:p>
    <w:p w:rsidR="008108A5" w:rsidRDefault="00862639" w:rsidP="008108A5">
      <w:pPr>
        <w:spacing w:after="0" w:line="240" w:lineRule="auto"/>
        <w:ind w:left="705" w:hanging="705"/>
        <w:jc w:val="both"/>
        <w:rPr>
          <w:rFonts w:eastAsia="Times New Roman" w:cs="Arial"/>
          <w:sz w:val="20"/>
          <w:szCs w:val="20"/>
          <w:lang w:eastAsia="fr-FR"/>
        </w:rPr>
      </w:pPr>
      <w:r w:rsidRPr="00641460">
        <w:rPr>
          <w:rFonts w:eastAsia="Times New Roman" w:cs="Arial"/>
          <w:sz w:val="20"/>
          <w:szCs w:val="20"/>
          <w:lang w:eastAsia="fr-FR"/>
        </w:rPr>
        <w:t xml:space="preserve">Vu le code général des collectivités territoriales et notamment les </w:t>
      </w:r>
      <w:r w:rsidR="008108A5">
        <w:rPr>
          <w:rFonts w:eastAsia="Times New Roman" w:cs="Arial"/>
          <w:sz w:val="20"/>
          <w:szCs w:val="20"/>
          <w:lang w:eastAsia="fr-FR"/>
        </w:rPr>
        <w:t>articles L 2123-20 et suivants,</w:t>
      </w:r>
    </w:p>
    <w:p w:rsidR="008108A5" w:rsidRDefault="00862639" w:rsidP="008108A5">
      <w:pPr>
        <w:spacing w:after="0" w:line="240" w:lineRule="auto"/>
        <w:ind w:left="705" w:hanging="705"/>
        <w:jc w:val="both"/>
        <w:rPr>
          <w:rFonts w:eastAsia="Times New Roman" w:cs="Arial"/>
          <w:sz w:val="20"/>
          <w:szCs w:val="20"/>
          <w:lang w:eastAsia="fr-FR"/>
        </w:rPr>
      </w:pPr>
      <w:r w:rsidRPr="00641460">
        <w:rPr>
          <w:rFonts w:eastAsia="Times New Roman" w:cs="Times New Roman"/>
          <w:sz w:val="20"/>
          <w:szCs w:val="20"/>
          <w:lang w:eastAsia="fr-FR"/>
        </w:rPr>
        <w:t>Vu les arrêtés municipaux portant délégation de fonctions aux adjoints au Maire</w:t>
      </w:r>
      <w:r w:rsidRPr="00641460">
        <w:rPr>
          <w:rFonts w:eastAsia="Times New Roman" w:cs="Arial"/>
          <w:sz w:val="20"/>
          <w:szCs w:val="20"/>
          <w:lang w:eastAsia="fr-FR"/>
        </w:rPr>
        <w:t xml:space="preserve"> et au conseiller municipal,</w:t>
      </w:r>
    </w:p>
    <w:p w:rsidR="008108A5" w:rsidRDefault="00862639" w:rsidP="008108A5">
      <w:pPr>
        <w:spacing w:after="0" w:line="240" w:lineRule="auto"/>
        <w:ind w:left="705" w:hanging="705"/>
        <w:jc w:val="both"/>
        <w:rPr>
          <w:rFonts w:eastAsia="Times New Roman" w:cs="Arial"/>
          <w:sz w:val="20"/>
          <w:szCs w:val="20"/>
          <w:lang w:eastAsia="fr-FR"/>
        </w:rPr>
      </w:pPr>
      <w:r w:rsidRPr="00641460">
        <w:rPr>
          <w:rFonts w:eastAsia="Times New Roman" w:cs="Arial"/>
          <w:sz w:val="20"/>
          <w:szCs w:val="20"/>
          <w:lang w:eastAsia="fr-FR"/>
        </w:rPr>
        <w:t>Considérant qu'il appartient au Conseil municipal de fixer dans les conditions p</w:t>
      </w:r>
      <w:r w:rsidR="008108A5">
        <w:rPr>
          <w:rFonts w:eastAsia="Times New Roman" w:cs="Arial"/>
          <w:sz w:val="20"/>
          <w:szCs w:val="20"/>
          <w:lang w:eastAsia="fr-FR"/>
        </w:rPr>
        <w:t>osées par la loi, les indemnité</w:t>
      </w:r>
      <w:r w:rsidR="000E7302">
        <w:rPr>
          <w:rFonts w:eastAsia="Times New Roman" w:cs="Arial"/>
          <w:sz w:val="20"/>
          <w:szCs w:val="20"/>
          <w:lang w:eastAsia="fr-FR"/>
        </w:rPr>
        <w:t>s</w:t>
      </w:r>
    </w:p>
    <w:p w:rsidR="00862639" w:rsidRPr="00641460" w:rsidRDefault="000E7302" w:rsidP="008108A5">
      <w:pPr>
        <w:spacing w:after="0" w:line="240" w:lineRule="auto"/>
        <w:ind w:left="705" w:hanging="705"/>
        <w:jc w:val="both"/>
        <w:rPr>
          <w:rFonts w:eastAsia="Times New Roman" w:cs="Arial"/>
          <w:sz w:val="20"/>
          <w:szCs w:val="20"/>
          <w:lang w:eastAsia="fr-FR"/>
        </w:rPr>
      </w:pPr>
      <w:r>
        <w:rPr>
          <w:rFonts w:eastAsia="Times New Roman" w:cs="Arial"/>
          <w:sz w:val="20"/>
          <w:szCs w:val="20"/>
          <w:lang w:eastAsia="fr-FR"/>
        </w:rPr>
        <w:t>D</w:t>
      </w:r>
      <w:r w:rsidR="008108A5">
        <w:rPr>
          <w:rFonts w:eastAsia="Times New Roman" w:cs="Arial"/>
          <w:sz w:val="20"/>
          <w:szCs w:val="20"/>
          <w:lang w:eastAsia="fr-FR"/>
        </w:rPr>
        <w:t>e</w:t>
      </w:r>
      <w:r>
        <w:rPr>
          <w:rFonts w:eastAsia="Times New Roman" w:cs="Arial"/>
          <w:sz w:val="20"/>
          <w:szCs w:val="20"/>
          <w:lang w:eastAsia="fr-FR"/>
        </w:rPr>
        <w:t xml:space="preserve"> </w:t>
      </w:r>
      <w:r w:rsidR="00862639" w:rsidRPr="00641460">
        <w:rPr>
          <w:rFonts w:eastAsia="Times New Roman" w:cs="Arial"/>
          <w:sz w:val="20"/>
          <w:szCs w:val="20"/>
          <w:lang w:eastAsia="fr-FR"/>
        </w:rPr>
        <w:t>fonctions versées au Maire, aux adjoints au Maire, ainsi qu’au conseiller délégué,</w:t>
      </w:r>
    </w:p>
    <w:p w:rsidR="00862639" w:rsidRPr="00862639" w:rsidRDefault="00862639" w:rsidP="00641460">
      <w:pPr>
        <w:spacing w:after="0" w:line="240" w:lineRule="auto"/>
        <w:rPr>
          <w:rFonts w:eastAsia="Times New Roman" w:cs="Times New Roman"/>
          <w:sz w:val="20"/>
          <w:szCs w:val="20"/>
          <w:lang w:eastAsia="fr-FR"/>
        </w:rPr>
      </w:pPr>
      <w:r w:rsidRPr="00862639">
        <w:rPr>
          <w:rFonts w:eastAsia="Times New Roman" w:cs="Arial"/>
          <w:sz w:val="20"/>
          <w:szCs w:val="20"/>
          <w:lang w:eastAsia="fr-FR"/>
        </w:rPr>
        <w:t>Etant entendu que des crédits nécessaires sont prévus au budget communal.</w:t>
      </w:r>
      <w:r w:rsidRPr="00862639">
        <w:rPr>
          <w:rFonts w:eastAsia="Times New Roman" w:cs="Arial"/>
          <w:sz w:val="20"/>
          <w:szCs w:val="20"/>
          <w:lang w:eastAsia="fr-FR"/>
        </w:rPr>
        <w:br/>
      </w:r>
      <w:r w:rsidRPr="00862639">
        <w:rPr>
          <w:rFonts w:eastAsia="Times New Roman" w:cs="Times New Roman"/>
          <w:sz w:val="20"/>
          <w:szCs w:val="20"/>
          <w:lang w:eastAsia="fr-FR"/>
        </w:rPr>
        <w:t xml:space="preserve">    </w:t>
      </w:r>
    </w:p>
    <w:p w:rsidR="00862639" w:rsidRPr="00862639" w:rsidRDefault="00862639" w:rsidP="00641460">
      <w:pPr>
        <w:spacing w:after="0" w:line="240" w:lineRule="auto"/>
        <w:ind w:left="2832" w:firstLine="708"/>
        <w:rPr>
          <w:rFonts w:eastAsia="Times New Roman" w:cs="Times New Roman"/>
          <w:b/>
          <w:sz w:val="20"/>
          <w:szCs w:val="20"/>
          <w:lang w:eastAsia="fr-FR"/>
        </w:rPr>
      </w:pPr>
      <w:r w:rsidRPr="00862639">
        <w:rPr>
          <w:rFonts w:eastAsia="Times New Roman" w:cs="Times New Roman"/>
          <w:b/>
          <w:sz w:val="20"/>
          <w:szCs w:val="20"/>
          <w:lang w:eastAsia="fr-FR"/>
        </w:rPr>
        <w:t>Le Conseil Municipal</w:t>
      </w:r>
      <w:r w:rsidRPr="00862639">
        <w:rPr>
          <w:rFonts w:eastAsia="Times New Roman" w:cs="Times New Roman"/>
          <w:sz w:val="20"/>
          <w:szCs w:val="20"/>
          <w:lang w:eastAsia="fr-FR"/>
        </w:rPr>
        <w:t xml:space="preserve"> </w:t>
      </w:r>
      <w:r w:rsidRPr="00862639">
        <w:rPr>
          <w:rFonts w:eastAsia="Times New Roman" w:cs="Times New Roman"/>
          <w:b/>
          <w:sz w:val="20"/>
          <w:szCs w:val="20"/>
          <w:lang w:eastAsia="fr-FR"/>
        </w:rPr>
        <w:t>décide</w:t>
      </w:r>
    </w:p>
    <w:p w:rsidR="00862639" w:rsidRPr="00862639" w:rsidRDefault="00862639" w:rsidP="00641460">
      <w:pPr>
        <w:spacing w:after="0" w:line="240" w:lineRule="auto"/>
        <w:ind w:left="3540" w:firstLine="708"/>
        <w:rPr>
          <w:rFonts w:eastAsia="Times New Roman" w:cs="Times New Roman"/>
          <w:b/>
          <w:sz w:val="20"/>
          <w:szCs w:val="20"/>
          <w:lang w:eastAsia="fr-FR"/>
        </w:rPr>
      </w:pPr>
      <w:proofErr w:type="gramStart"/>
      <w:r w:rsidRPr="00862639">
        <w:rPr>
          <w:rFonts w:eastAsia="Times New Roman" w:cs="Times New Roman"/>
          <w:b/>
          <w:sz w:val="20"/>
          <w:szCs w:val="20"/>
          <w:lang w:eastAsia="fr-FR"/>
        </w:rPr>
        <w:t>à</w:t>
      </w:r>
      <w:proofErr w:type="gramEnd"/>
      <w:r w:rsidRPr="00862639">
        <w:rPr>
          <w:rFonts w:eastAsia="Times New Roman" w:cs="Times New Roman"/>
          <w:b/>
          <w:sz w:val="20"/>
          <w:szCs w:val="20"/>
          <w:lang w:eastAsia="fr-FR"/>
        </w:rPr>
        <w:t xml:space="preserve"> l’unanimité</w:t>
      </w:r>
    </w:p>
    <w:p w:rsidR="00862639" w:rsidRPr="00862639" w:rsidRDefault="00862639" w:rsidP="00641460">
      <w:pPr>
        <w:spacing w:after="0" w:line="240" w:lineRule="auto"/>
        <w:ind w:left="3540" w:firstLine="708"/>
        <w:rPr>
          <w:rFonts w:eastAsia="Times New Roman" w:cs="Times New Roman"/>
          <w:b/>
          <w:sz w:val="20"/>
          <w:szCs w:val="20"/>
          <w:lang w:eastAsia="fr-FR"/>
        </w:rPr>
      </w:pPr>
    </w:p>
    <w:p w:rsidR="00862639" w:rsidRPr="00862639" w:rsidRDefault="00862639" w:rsidP="00641460">
      <w:pPr>
        <w:spacing w:after="0" w:line="240" w:lineRule="auto"/>
        <w:ind w:left="3540" w:firstLine="708"/>
        <w:rPr>
          <w:rFonts w:eastAsia="Times New Roman" w:cs="Times New Roman"/>
          <w:b/>
          <w:sz w:val="20"/>
          <w:szCs w:val="20"/>
          <w:lang w:eastAsia="fr-FR"/>
        </w:rPr>
      </w:pPr>
    </w:p>
    <w:p w:rsidR="00862639" w:rsidRPr="00862639" w:rsidRDefault="00862639" w:rsidP="00641460">
      <w:pPr>
        <w:spacing w:after="0" w:line="240" w:lineRule="auto"/>
        <w:rPr>
          <w:rFonts w:eastAsia="Times New Roman" w:cs="Times New Roman"/>
          <w:sz w:val="20"/>
          <w:szCs w:val="20"/>
          <w:lang w:eastAsia="fr-FR"/>
        </w:rPr>
      </w:pPr>
      <w:proofErr w:type="gramStart"/>
      <w:r w:rsidRPr="00862639">
        <w:rPr>
          <w:rFonts w:eastAsia="Times New Roman" w:cs="Times New Roman"/>
          <w:sz w:val="20"/>
          <w:szCs w:val="20"/>
          <w:lang w:eastAsia="fr-FR"/>
        </w:rPr>
        <w:t>de</w:t>
      </w:r>
      <w:proofErr w:type="gramEnd"/>
      <w:r w:rsidRPr="00862639">
        <w:rPr>
          <w:rFonts w:eastAsia="Times New Roman" w:cs="Times New Roman"/>
          <w:sz w:val="20"/>
          <w:szCs w:val="20"/>
          <w:lang w:eastAsia="fr-FR"/>
        </w:rPr>
        <w:t xml:space="preserve"> fixer le montant des indemnités pour l'exercice effectif des fonctions de maire,  de maire adjoint et de conseiller municipal délégué, dans la limite de l’enveloppe budgétaire constituée par le montant des indemnités maximales susceptibles d’être allouées aux titulaires de mandats locaux, avec effet au 16 février 2013 aux taux suivants :  </w:t>
      </w:r>
    </w:p>
    <w:p w:rsidR="00862639" w:rsidRPr="00862639" w:rsidRDefault="00862639" w:rsidP="00641460">
      <w:pPr>
        <w:spacing w:after="0" w:line="240" w:lineRule="auto"/>
        <w:rPr>
          <w:rFonts w:eastAsia="Times New Roman" w:cs="Times New Roman"/>
          <w:sz w:val="20"/>
          <w:szCs w:val="20"/>
          <w:lang w:eastAsia="fr-FR"/>
        </w:rPr>
      </w:pPr>
      <w:r w:rsidRPr="00862639">
        <w:rPr>
          <w:rFonts w:eastAsia="Times New Roman" w:cs="Times New Roman"/>
          <w:sz w:val="20"/>
          <w:szCs w:val="20"/>
          <w:lang w:eastAsia="fr-FR"/>
        </w:rPr>
        <w:t xml:space="preserve"> </w:t>
      </w:r>
    </w:p>
    <w:p w:rsidR="00862639" w:rsidRPr="00862639" w:rsidRDefault="00862639" w:rsidP="00641460">
      <w:pPr>
        <w:spacing w:after="0" w:line="240" w:lineRule="auto"/>
        <w:rPr>
          <w:rFonts w:eastAsia="Times New Roman" w:cs="Times New Roman"/>
          <w:sz w:val="20"/>
          <w:szCs w:val="20"/>
          <w:lang w:eastAsia="fr-FR"/>
        </w:rPr>
      </w:pPr>
      <w:r w:rsidRPr="00862639">
        <w:rPr>
          <w:rFonts w:eastAsia="Times New Roman" w:cs="Times New Roman"/>
          <w:sz w:val="20"/>
          <w:szCs w:val="20"/>
          <w:lang w:eastAsia="fr-FR"/>
        </w:rPr>
        <w:t xml:space="preserve"> Taux en pourcentage de l’indice 1015, conformément au barème fixé par les articles L.2123-23, L.2123-24 et L.2123-24-1 du Code Général des Collectivités Territoriales :</w:t>
      </w:r>
    </w:p>
    <w:p w:rsidR="00862639" w:rsidRPr="00862639" w:rsidRDefault="00862639" w:rsidP="00641460">
      <w:pPr>
        <w:spacing w:after="0" w:line="240" w:lineRule="auto"/>
        <w:rPr>
          <w:rFonts w:eastAsia="Times New Roman" w:cs="Times New Roman"/>
          <w:sz w:val="20"/>
          <w:szCs w:val="20"/>
          <w:lang w:eastAsia="fr-FR"/>
        </w:rPr>
      </w:pPr>
    </w:p>
    <w:p w:rsidR="00862639" w:rsidRPr="00862639" w:rsidRDefault="00862639" w:rsidP="00641460">
      <w:pPr>
        <w:spacing w:after="0" w:line="240" w:lineRule="auto"/>
        <w:rPr>
          <w:rFonts w:eastAsia="Times New Roman" w:cs="Times New Roman"/>
          <w:sz w:val="20"/>
          <w:szCs w:val="20"/>
          <w:lang w:eastAsia="fr-FR"/>
        </w:rPr>
      </w:pPr>
      <w:r w:rsidRPr="00862639">
        <w:rPr>
          <w:rFonts w:eastAsia="Times New Roman" w:cs="Times New Roman"/>
          <w:sz w:val="20"/>
          <w:szCs w:val="20"/>
          <w:lang w:eastAsia="fr-FR"/>
        </w:rPr>
        <w:t xml:space="preserve"> Maire :                                                              31 % </w:t>
      </w:r>
    </w:p>
    <w:p w:rsidR="00862639" w:rsidRPr="00862639" w:rsidRDefault="00862639" w:rsidP="00641460">
      <w:pPr>
        <w:spacing w:after="0" w:line="240" w:lineRule="auto"/>
        <w:rPr>
          <w:rFonts w:eastAsia="Times New Roman" w:cs="Times New Roman"/>
          <w:sz w:val="20"/>
          <w:szCs w:val="20"/>
          <w:lang w:eastAsia="fr-FR"/>
        </w:rPr>
      </w:pPr>
      <w:r w:rsidRPr="00862639">
        <w:rPr>
          <w:rFonts w:eastAsia="Times New Roman" w:cs="Times New Roman"/>
          <w:sz w:val="20"/>
          <w:szCs w:val="20"/>
          <w:lang w:eastAsia="fr-FR"/>
        </w:rPr>
        <w:t xml:space="preserve"> Adjoint :                                                           16,50 %</w:t>
      </w:r>
    </w:p>
    <w:p w:rsidR="00862639" w:rsidRPr="00862639" w:rsidRDefault="00862639" w:rsidP="00641460">
      <w:pPr>
        <w:spacing w:after="0" w:line="240" w:lineRule="auto"/>
        <w:rPr>
          <w:rFonts w:eastAsia="Times New Roman" w:cs="Times New Roman"/>
          <w:sz w:val="20"/>
          <w:szCs w:val="20"/>
          <w:lang w:eastAsia="fr-FR"/>
        </w:rPr>
      </w:pPr>
      <w:r w:rsidRPr="00862639">
        <w:rPr>
          <w:rFonts w:eastAsia="Times New Roman" w:cs="Times New Roman"/>
          <w:sz w:val="20"/>
          <w:szCs w:val="20"/>
          <w:lang w:eastAsia="fr-FR"/>
        </w:rPr>
        <w:t>Conseiller municipal délégués :                    12 %</w:t>
      </w:r>
    </w:p>
    <w:p w:rsidR="00862639" w:rsidRPr="00862639" w:rsidRDefault="00862639" w:rsidP="00641460">
      <w:pPr>
        <w:spacing w:after="0" w:line="240" w:lineRule="auto"/>
        <w:rPr>
          <w:rFonts w:eastAsia="Times New Roman" w:cs="Times New Roman"/>
          <w:sz w:val="20"/>
          <w:szCs w:val="20"/>
          <w:lang w:eastAsia="fr-FR"/>
        </w:rPr>
      </w:pPr>
    </w:p>
    <w:p w:rsidR="00862639" w:rsidRPr="00862639" w:rsidRDefault="00862639" w:rsidP="00641460">
      <w:pPr>
        <w:spacing w:after="0" w:line="240" w:lineRule="auto"/>
        <w:rPr>
          <w:rFonts w:eastAsia="Times New Roman" w:cs="Times New Roman"/>
          <w:sz w:val="20"/>
          <w:szCs w:val="20"/>
          <w:lang w:eastAsia="fr-FR"/>
        </w:rPr>
      </w:pPr>
    </w:p>
    <w:p w:rsidR="00862639" w:rsidRPr="00862639" w:rsidRDefault="00862639" w:rsidP="00641460">
      <w:pPr>
        <w:spacing w:after="0" w:line="240" w:lineRule="auto"/>
        <w:rPr>
          <w:rFonts w:eastAsia="Times New Roman" w:cs="Times New Roman"/>
          <w:sz w:val="20"/>
          <w:szCs w:val="20"/>
          <w:lang w:eastAsia="fr-FR"/>
        </w:rPr>
      </w:pPr>
      <w:r w:rsidRPr="00862639">
        <w:rPr>
          <w:rFonts w:eastAsia="Times New Roman" w:cs="Times New Roman"/>
          <w:b/>
          <w:bCs/>
          <w:sz w:val="20"/>
          <w:szCs w:val="20"/>
          <w:lang w:eastAsia="fr-FR"/>
        </w:rPr>
        <w:t xml:space="preserve">FIXE,  </w:t>
      </w:r>
      <w:r w:rsidRPr="00862639">
        <w:rPr>
          <w:rFonts w:eastAsia="Times New Roman" w:cs="Times New Roman"/>
          <w:sz w:val="20"/>
          <w:szCs w:val="20"/>
          <w:lang w:eastAsia="fr-FR"/>
        </w:rPr>
        <w:t>à compter du 16 février 2013 le montant des indemnités à :</w:t>
      </w:r>
    </w:p>
    <w:p w:rsidR="00862639" w:rsidRPr="00862639" w:rsidRDefault="00862639" w:rsidP="00641460">
      <w:pPr>
        <w:spacing w:after="0" w:line="240" w:lineRule="auto"/>
        <w:rPr>
          <w:rFonts w:eastAsia="Times New Roman" w:cs="Times New Roman"/>
          <w:sz w:val="20"/>
          <w:szCs w:val="20"/>
          <w:lang w:eastAsia="fr-FR"/>
        </w:rPr>
      </w:pPr>
    </w:p>
    <w:tbl>
      <w:tblPr>
        <w:tblStyle w:val="Grilledutableau1"/>
        <w:tblW w:w="0" w:type="auto"/>
        <w:tblLook w:val="04A0" w:firstRow="1" w:lastRow="0" w:firstColumn="1" w:lastColumn="0" w:noHBand="0" w:noVBand="1"/>
      </w:tblPr>
      <w:tblGrid>
        <w:gridCol w:w="1916"/>
        <w:gridCol w:w="1916"/>
        <w:gridCol w:w="1916"/>
      </w:tblGrid>
      <w:tr w:rsidR="00862639" w:rsidRPr="00862639" w:rsidTr="006439C9">
        <w:tc>
          <w:tcPr>
            <w:tcW w:w="1916" w:type="dxa"/>
          </w:tcPr>
          <w:p w:rsidR="00862639" w:rsidRPr="00862639" w:rsidRDefault="00862639" w:rsidP="00641460">
            <w:pPr>
              <w:rPr>
                <w:rFonts w:eastAsia="Times New Roman" w:cs="Times New Roman"/>
                <w:b/>
                <w:sz w:val="20"/>
                <w:szCs w:val="20"/>
                <w:lang w:eastAsia="fr-FR"/>
              </w:rPr>
            </w:pPr>
          </w:p>
        </w:tc>
        <w:tc>
          <w:tcPr>
            <w:tcW w:w="1916" w:type="dxa"/>
          </w:tcPr>
          <w:p w:rsidR="00862639" w:rsidRPr="00862639" w:rsidRDefault="00862639" w:rsidP="00641460">
            <w:pPr>
              <w:rPr>
                <w:rFonts w:eastAsia="Times New Roman" w:cs="Times New Roman"/>
                <w:b/>
                <w:sz w:val="20"/>
                <w:szCs w:val="20"/>
                <w:lang w:eastAsia="fr-FR"/>
              </w:rPr>
            </w:pPr>
            <w:r w:rsidRPr="00862639">
              <w:rPr>
                <w:rFonts w:eastAsia="Times New Roman" w:cs="Times New Roman"/>
                <w:b/>
                <w:sz w:val="20"/>
                <w:szCs w:val="20"/>
                <w:lang w:eastAsia="fr-FR"/>
              </w:rPr>
              <w:t xml:space="preserve">             TAUX</w:t>
            </w:r>
          </w:p>
        </w:tc>
        <w:tc>
          <w:tcPr>
            <w:tcW w:w="1916" w:type="dxa"/>
          </w:tcPr>
          <w:p w:rsidR="00862639" w:rsidRPr="00862639" w:rsidRDefault="00862639" w:rsidP="00641460">
            <w:pPr>
              <w:rPr>
                <w:rFonts w:eastAsia="Times New Roman" w:cs="Times New Roman"/>
                <w:b/>
                <w:sz w:val="20"/>
                <w:szCs w:val="20"/>
                <w:lang w:eastAsia="fr-FR"/>
              </w:rPr>
            </w:pPr>
            <w:r w:rsidRPr="00862639">
              <w:rPr>
                <w:rFonts w:eastAsia="Times New Roman" w:cs="Times New Roman"/>
                <w:b/>
                <w:sz w:val="20"/>
                <w:szCs w:val="20"/>
                <w:lang w:eastAsia="fr-FR"/>
              </w:rPr>
              <w:t xml:space="preserve">    Montant mensuel</w:t>
            </w:r>
          </w:p>
        </w:tc>
      </w:tr>
      <w:tr w:rsidR="00862639" w:rsidRPr="00862639" w:rsidTr="006439C9">
        <w:tc>
          <w:tcPr>
            <w:tcW w:w="1916" w:type="dxa"/>
          </w:tcPr>
          <w:p w:rsidR="00862639" w:rsidRPr="00862639" w:rsidRDefault="00862639" w:rsidP="00641460">
            <w:pPr>
              <w:rPr>
                <w:rFonts w:eastAsia="Times New Roman" w:cs="Times New Roman"/>
                <w:b/>
                <w:sz w:val="20"/>
                <w:szCs w:val="20"/>
                <w:lang w:eastAsia="fr-FR"/>
              </w:rPr>
            </w:pPr>
            <w:r w:rsidRPr="00862639">
              <w:rPr>
                <w:rFonts w:eastAsia="Times New Roman" w:cs="Times New Roman"/>
                <w:b/>
                <w:sz w:val="20"/>
                <w:szCs w:val="20"/>
                <w:lang w:eastAsia="fr-FR"/>
              </w:rPr>
              <w:t>MAIRE</w:t>
            </w:r>
          </w:p>
        </w:tc>
        <w:tc>
          <w:tcPr>
            <w:tcW w:w="1916" w:type="dxa"/>
          </w:tcPr>
          <w:p w:rsidR="00862639" w:rsidRPr="00862639" w:rsidRDefault="00862639" w:rsidP="00641460">
            <w:pPr>
              <w:rPr>
                <w:rFonts w:eastAsia="Times New Roman" w:cs="Times New Roman"/>
                <w:b/>
                <w:sz w:val="20"/>
                <w:szCs w:val="20"/>
                <w:lang w:eastAsia="fr-FR"/>
              </w:rPr>
            </w:pPr>
            <w:r w:rsidRPr="00862639">
              <w:rPr>
                <w:rFonts w:eastAsia="Times New Roman" w:cs="Times New Roman"/>
                <w:b/>
                <w:sz w:val="20"/>
                <w:szCs w:val="20"/>
                <w:lang w:eastAsia="fr-FR"/>
              </w:rPr>
              <w:t xml:space="preserve">              31 %</w:t>
            </w:r>
          </w:p>
        </w:tc>
        <w:tc>
          <w:tcPr>
            <w:tcW w:w="1916" w:type="dxa"/>
          </w:tcPr>
          <w:p w:rsidR="00862639" w:rsidRPr="00862639" w:rsidRDefault="00862639" w:rsidP="00641460">
            <w:pPr>
              <w:rPr>
                <w:rFonts w:eastAsia="Times New Roman" w:cs="Times New Roman"/>
                <w:b/>
                <w:sz w:val="20"/>
                <w:szCs w:val="20"/>
                <w:lang w:eastAsia="fr-FR"/>
              </w:rPr>
            </w:pPr>
            <w:r w:rsidRPr="00862639">
              <w:rPr>
                <w:rFonts w:eastAsia="Times New Roman" w:cs="Times New Roman"/>
                <w:b/>
                <w:sz w:val="20"/>
                <w:szCs w:val="20"/>
                <w:lang w:eastAsia="fr-FR"/>
              </w:rPr>
              <w:t xml:space="preserve">        1 178.46 €</w:t>
            </w:r>
          </w:p>
        </w:tc>
      </w:tr>
      <w:tr w:rsidR="00862639" w:rsidRPr="00862639" w:rsidTr="006439C9">
        <w:tc>
          <w:tcPr>
            <w:tcW w:w="1916" w:type="dxa"/>
          </w:tcPr>
          <w:p w:rsidR="00862639" w:rsidRPr="00862639" w:rsidRDefault="00862639" w:rsidP="00641460">
            <w:pPr>
              <w:rPr>
                <w:rFonts w:eastAsia="Times New Roman" w:cs="Times New Roman"/>
                <w:b/>
                <w:sz w:val="20"/>
                <w:szCs w:val="20"/>
                <w:lang w:eastAsia="fr-FR"/>
              </w:rPr>
            </w:pPr>
            <w:r w:rsidRPr="00862639">
              <w:rPr>
                <w:rFonts w:eastAsia="Times New Roman" w:cs="Times New Roman"/>
                <w:b/>
                <w:sz w:val="20"/>
                <w:szCs w:val="20"/>
                <w:lang w:eastAsia="fr-FR"/>
              </w:rPr>
              <w:t>ADJOINTS</w:t>
            </w:r>
          </w:p>
        </w:tc>
        <w:tc>
          <w:tcPr>
            <w:tcW w:w="1916" w:type="dxa"/>
          </w:tcPr>
          <w:p w:rsidR="00862639" w:rsidRPr="00862639" w:rsidRDefault="00862639" w:rsidP="00641460">
            <w:pPr>
              <w:rPr>
                <w:rFonts w:eastAsia="Times New Roman" w:cs="Times New Roman"/>
                <w:b/>
                <w:sz w:val="20"/>
                <w:szCs w:val="20"/>
                <w:lang w:eastAsia="fr-FR"/>
              </w:rPr>
            </w:pPr>
            <w:r w:rsidRPr="00862639">
              <w:rPr>
                <w:rFonts w:eastAsia="Times New Roman" w:cs="Times New Roman"/>
                <w:b/>
                <w:sz w:val="20"/>
                <w:szCs w:val="20"/>
                <w:lang w:eastAsia="fr-FR"/>
              </w:rPr>
              <w:t xml:space="preserve">              16,50 %</w:t>
            </w:r>
          </w:p>
        </w:tc>
        <w:tc>
          <w:tcPr>
            <w:tcW w:w="1916" w:type="dxa"/>
          </w:tcPr>
          <w:p w:rsidR="00862639" w:rsidRPr="00862639" w:rsidRDefault="00862639" w:rsidP="00641460">
            <w:pPr>
              <w:rPr>
                <w:rFonts w:eastAsia="Times New Roman" w:cs="Times New Roman"/>
                <w:b/>
                <w:sz w:val="20"/>
                <w:szCs w:val="20"/>
                <w:lang w:eastAsia="fr-FR"/>
              </w:rPr>
            </w:pPr>
            <w:r w:rsidRPr="00862639">
              <w:rPr>
                <w:rFonts w:eastAsia="Times New Roman" w:cs="Times New Roman"/>
                <w:b/>
                <w:sz w:val="20"/>
                <w:szCs w:val="20"/>
                <w:lang w:eastAsia="fr-FR"/>
              </w:rPr>
              <w:t xml:space="preserve">           627.24 €</w:t>
            </w:r>
          </w:p>
        </w:tc>
      </w:tr>
      <w:tr w:rsidR="00862639" w:rsidRPr="00862639" w:rsidTr="006439C9">
        <w:tc>
          <w:tcPr>
            <w:tcW w:w="1916" w:type="dxa"/>
          </w:tcPr>
          <w:p w:rsidR="00862639" w:rsidRPr="00862639" w:rsidRDefault="00862639" w:rsidP="00641460">
            <w:pPr>
              <w:rPr>
                <w:rFonts w:eastAsia="Times New Roman" w:cs="Times New Roman"/>
                <w:b/>
                <w:sz w:val="20"/>
                <w:szCs w:val="20"/>
                <w:lang w:eastAsia="fr-FR"/>
              </w:rPr>
            </w:pPr>
            <w:r w:rsidRPr="00862639">
              <w:rPr>
                <w:rFonts w:eastAsia="Times New Roman" w:cs="Times New Roman"/>
                <w:b/>
                <w:sz w:val="20"/>
                <w:szCs w:val="20"/>
                <w:lang w:eastAsia="fr-FR"/>
              </w:rPr>
              <w:t>CONSEILLER</w:t>
            </w:r>
          </w:p>
        </w:tc>
        <w:tc>
          <w:tcPr>
            <w:tcW w:w="1916" w:type="dxa"/>
          </w:tcPr>
          <w:p w:rsidR="00862639" w:rsidRPr="00862639" w:rsidRDefault="00862639" w:rsidP="00641460">
            <w:pPr>
              <w:rPr>
                <w:rFonts w:eastAsia="Times New Roman" w:cs="Times New Roman"/>
                <w:b/>
                <w:sz w:val="20"/>
                <w:szCs w:val="20"/>
                <w:lang w:eastAsia="fr-FR"/>
              </w:rPr>
            </w:pPr>
            <w:r w:rsidRPr="00862639">
              <w:rPr>
                <w:rFonts w:eastAsia="Times New Roman" w:cs="Times New Roman"/>
                <w:b/>
                <w:sz w:val="20"/>
                <w:szCs w:val="20"/>
                <w:lang w:eastAsia="fr-FR"/>
              </w:rPr>
              <w:t xml:space="preserve">              12 %</w:t>
            </w:r>
          </w:p>
        </w:tc>
        <w:tc>
          <w:tcPr>
            <w:tcW w:w="1916" w:type="dxa"/>
          </w:tcPr>
          <w:p w:rsidR="00862639" w:rsidRPr="00862639" w:rsidRDefault="00862639" w:rsidP="00641460">
            <w:pPr>
              <w:rPr>
                <w:rFonts w:eastAsia="Times New Roman" w:cs="Times New Roman"/>
                <w:b/>
                <w:sz w:val="20"/>
                <w:szCs w:val="20"/>
                <w:lang w:eastAsia="fr-FR"/>
              </w:rPr>
            </w:pPr>
            <w:r w:rsidRPr="00862639">
              <w:rPr>
                <w:rFonts w:eastAsia="Times New Roman" w:cs="Times New Roman"/>
                <w:b/>
                <w:sz w:val="20"/>
                <w:szCs w:val="20"/>
                <w:lang w:eastAsia="fr-FR"/>
              </w:rPr>
              <w:t xml:space="preserve">           456.17 €</w:t>
            </w:r>
          </w:p>
        </w:tc>
      </w:tr>
    </w:tbl>
    <w:p w:rsidR="00862639" w:rsidRPr="00862639" w:rsidRDefault="00862639" w:rsidP="00641460">
      <w:pPr>
        <w:spacing w:after="0" w:line="240" w:lineRule="auto"/>
        <w:rPr>
          <w:rFonts w:eastAsia="Times New Roman" w:cs="Times New Roman"/>
          <w:sz w:val="20"/>
          <w:szCs w:val="20"/>
          <w:lang w:eastAsia="fr-FR"/>
        </w:rPr>
      </w:pPr>
    </w:p>
    <w:p w:rsidR="00C43DA6" w:rsidRPr="00C43DA6" w:rsidRDefault="00C43DA6" w:rsidP="00641460">
      <w:pPr>
        <w:spacing w:after="0" w:line="240" w:lineRule="auto"/>
        <w:ind w:left="705" w:hanging="705"/>
        <w:jc w:val="both"/>
        <w:rPr>
          <w:rFonts w:eastAsia="Times New Roman" w:cs="Times New Roman"/>
          <w:b/>
          <w:sz w:val="20"/>
          <w:szCs w:val="20"/>
          <w:lang w:eastAsia="fr-FR"/>
        </w:rPr>
      </w:pPr>
    </w:p>
    <w:p w:rsidR="005B14E6" w:rsidRPr="00641460" w:rsidRDefault="00C43DA6" w:rsidP="00641460">
      <w:pPr>
        <w:spacing w:after="0" w:line="240" w:lineRule="auto"/>
        <w:ind w:left="705" w:hanging="705"/>
        <w:jc w:val="both"/>
        <w:rPr>
          <w:rFonts w:eastAsia="Times New Roman" w:cs="Times New Roman"/>
          <w:b/>
          <w:sz w:val="20"/>
          <w:szCs w:val="20"/>
          <w:lang w:eastAsia="fr-FR"/>
        </w:rPr>
      </w:pPr>
      <w:r w:rsidRPr="00C43DA6">
        <w:rPr>
          <w:rFonts w:eastAsia="Times New Roman" w:cs="Times New Roman"/>
          <w:b/>
          <w:sz w:val="20"/>
          <w:szCs w:val="20"/>
          <w:lang w:eastAsia="fr-FR"/>
        </w:rPr>
        <w:t xml:space="preserve">1.4 </w:t>
      </w:r>
      <w:r w:rsidR="005B14E6" w:rsidRPr="00C43DA6">
        <w:rPr>
          <w:rFonts w:eastAsia="Times New Roman" w:cs="Times New Roman"/>
          <w:b/>
          <w:sz w:val="20"/>
          <w:szCs w:val="20"/>
          <w:u w:val="single"/>
          <w:lang w:eastAsia="fr-FR"/>
        </w:rPr>
        <w:t>Réforme sur les rythmes scolaires-Demande de report pour la rentrée 2014</w:t>
      </w:r>
      <w:r w:rsidR="005B14E6" w:rsidRPr="00C43DA6">
        <w:rPr>
          <w:rFonts w:eastAsia="Times New Roman" w:cs="Times New Roman"/>
          <w:b/>
          <w:sz w:val="20"/>
          <w:szCs w:val="20"/>
          <w:lang w:eastAsia="fr-FR"/>
        </w:rPr>
        <w:t> </w:t>
      </w:r>
    </w:p>
    <w:p w:rsidR="005B14E6" w:rsidRDefault="005B14E6" w:rsidP="00641460">
      <w:pPr>
        <w:spacing w:after="0" w:line="240" w:lineRule="auto"/>
        <w:ind w:left="705" w:hanging="705"/>
        <w:jc w:val="both"/>
        <w:rPr>
          <w:rFonts w:eastAsia="Times New Roman" w:cs="Times New Roman"/>
          <w:b/>
          <w:sz w:val="20"/>
          <w:szCs w:val="20"/>
          <w:lang w:eastAsia="fr-FR"/>
        </w:rPr>
      </w:pPr>
      <w:r w:rsidRPr="00C43DA6">
        <w:rPr>
          <w:rFonts w:eastAsia="Times New Roman" w:cs="Times New Roman"/>
          <w:b/>
          <w:sz w:val="20"/>
          <w:szCs w:val="20"/>
          <w:lang w:eastAsia="fr-FR"/>
        </w:rPr>
        <w:t xml:space="preserve"> </w:t>
      </w:r>
      <w:r w:rsidRPr="00641460">
        <w:rPr>
          <w:rFonts w:eastAsia="Times New Roman" w:cs="Times New Roman"/>
          <w:b/>
          <w:sz w:val="20"/>
          <w:szCs w:val="20"/>
          <w:lang w:eastAsia="fr-FR"/>
        </w:rPr>
        <w:t>Rapporteur S</w:t>
      </w:r>
      <w:r w:rsidR="00511C67" w:rsidRPr="00641460">
        <w:rPr>
          <w:rFonts w:eastAsia="Times New Roman" w:cs="Times New Roman"/>
          <w:b/>
          <w:sz w:val="20"/>
          <w:szCs w:val="20"/>
          <w:lang w:eastAsia="fr-FR"/>
        </w:rPr>
        <w:t xml:space="preserve">ophie </w:t>
      </w:r>
      <w:r w:rsidRPr="00641460">
        <w:rPr>
          <w:rFonts w:eastAsia="Times New Roman" w:cs="Times New Roman"/>
          <w:b/>
          <w:sz w:val="20"/>
          <w:szCs w:val="20"/>
          <w:lang w:eastAsia="fr-FR"/>
        </w:rPr>
        <w:t>VARTANIAN</w:t>
      </w:r>
    </w:p>
    <w:p w:rsidR="000E7302" w:rsidRPr="00641460" w:rsidRDefault="000E7302" w:rsidP="00641460">
      <w:pPr>
        <w:spacing w:after="0" w:line="240" w:lineRule="auto"/>
        <w:ind w:left="705" w:hanging="705"/>
        <w:jc w:val="both"/>
        <w:rPr>
          <w:rFonts w:eastAsia="Times New Roman" w:cs="Times New Roman"/>
          <w:b/>
          <w:sz w:val="20"/>
          <w:szCs w:val="20"/>
          <w:lang w:eastAsia="fr-FR"/>
        </w:rPr>
      </w:pPr>
    </w:p>
    <w:p w:rsidR="000E7302" w:rsidRDefault="00511C67" w:rsidP="000E7302">
      <w:pPr>
        <w:spacing w:after="0" w:line="240" w:lineRule="auto"/>
        <w:ind w:left="703" w:hanging="703"/>
        <w:rPr>
          <w:rFonts w:eastAsia="Times New Roman" w:cs="Times New Roman"/>
          <w:sz w:val="20"/>
          <w:szCs w:val="20"/>
          <w:lang w:eastAsia="fr-FR"/>
        </w:rPr>
      </w:pPr>
      <w:r w:rsidRPr="00641460">
        <w:rPr>
          <w:rFonts w:eastAsia="Times New Roman" w:cs="Times New Roman"/>
          <w:sz w:val="20"/>
          <w:szCs w:val="20"/>
          <w:lang w:eastAsia="fr-FR"/>
        </w:rPr>
        <w:t>La réforme des rythmes scolaires entre en vigueur au début de l'année scolaire</w:t>
      </w:r>
      <w:r w:rsidR="000E7302">
        <w:rPr>
          <w:rFonts w:eastAsia="Times New Roman" w:cs="Times New Roman"/>
          <w:sz w:val="20"/>
          <w:szCs w:val="20"/>
          <w:lang w:eastAsia="fr-FR"/>
        </w:rPr>
        <w:t xml:space="preserve"> 2013-2014. </w:t>
      </w:r>
    </w:p>
    <w:p w:rsidR="000E7302" w:rsidRDefault="000E7302" w:rsidP="000E7302">
      <w:pPr>
        <w:spacing w:after="0" w:line="240" w:lineRule="auto"/>
        <w:ind w:left="703" w:hanging="703"/>
        <w:rPr>
          <w:rFonts w:eastAsia="Times New Roman" w:cs="Times New Roman"/>
          <w:sz w:val="20"/>
          <w:szCs w:val="20"/>
          <w:lang w:eastAsia="fr-FR"/>
        </w:rPr>
      </w:pPr>
      <w:r>
        <w:rPr>
          <w:rFonts w:eastAsia="Times New Roman" w:cs="Times New Roman"/>
          <w:sz w:val="20"/>
          <w:szCs w:val="20"/>
          <w:lang w:eastAsia="fr-FR"/>
        </w:rPr>
        <w:t>Toutefois,</w:t>
      </w:r>
      <w:r w:rsidR="009A5472">
        <w:rPr>
          <w:rFonts w:eastAsia="Times New Roman" w:cs="Times New Roman"/>
          <w:sz w:val="20"/>
          <w:szCs w:val="20"/>
          <w:lang w:eastAsia="fr-FR"/>
        </w:rPr>
        <w:t xml:space="preserve"> </w:t>
      </w:r>
      <w:r>
        <w:rPr>
          <w:rFonts w:eastAsia="Times New Roman" w:cs="Times New Roman"/>
          <w:sz w:val="20"/>
          <w:szCs w:val="20"/>
          <w:lang w:eastAsia="fr-FR"/>
        </w:rPr>
        <w:t>jusqu'au</w:t>
      </w:r>
      <w:r w:rsidR="009A5472">
        <w:rPr>
          <w:rFonts w:eastAsia="Times New Roman" w:cs="Times New Roman"/>
          <w:sz w:val="20"/>
          <w:szCs w:val="20"/>
          <w:lang w:eastAsia="fr-FR"/>
        </w:rPr>
        <w:t xml:space="preserve"> </w:t>
      </w:r>
      <w:r w:rsidR="00511C67" w:rsidRPr="00641460">
        <w:rPr>
          <w:rFonts w:eastAsia="Times New Roman" w:cs="Times New Roman"/>
          <w:sz w:val="20"/>
          <w:szCs w:val="20"/>
          <w:lang w:eastAsia="fr-FR"/>
        </w:rPr>
        <w:t>31 mars 2013, les communes peuvent demander au directeur académique des services de</w:t>
      </w:r>
    </w:p>
    <w:p w:rsidR="000E7302" w:rsidRDefault="00511C67" w:rsidP="000E7302">
      <w:pPr>
        <w:spacing w:after="0" w:line="240" w:lineRule="auto"/>
        <w:ind w:left="703" w:hanging="703"/>
        <w:rPr>
          <w:rFonts w:eastAsia="Times New Roman" w:cs="Times New Roman"/>
          <w:sz w:val="20"/>
          <w:szCs w:val="20"/>
          <w:lang w:eastAsia="fr-FR"/>
        </w:rPr>
      </w:pPr>
      <w:r w:rsidRPr="00641460">
        <w:rPr>
          <w:rFonts w:eastAsia="Times New Roman" w:cs="Times New Roman"/>
          <w:sz w:val="20"/>
          <w:szCs w:val="20"/>
          <w:lang w:eastAsia="fr-FR"/>
        </w:rPr>
        <w:t xml:space="preserve"> </w:t>
      </w:r>
      <w:proofErr w:type="gramStart"/>
      <w:r w:rsidRPr="00641460">
        <w:rPr>
          <w:rFonts w:eastAsia="Times New Roman" w:cs="Times New Roman"/>
          <w:sz w:val="20"/>
          <w:szCs w:val="20"/>
          <w:lang w:eastAsia="fr-FR"/>
        </w:rPr>
        <w:t>l'Education</w:t>
      </w:r>
      <w:proofErr w:type="gramEnd"/>
      <w:r w:rsidRPr="00641460">
        <w:rPr>
          <w:rFonts w:eastAsia="Times New Roman" w:cs="Times New Roman"/>
          <w:sz w:val="20"/>
          <w:szCs w:val="20"/>
          <w:lang w:eastAsia="fr-FR"/>
        </w:rPr>
        <w:t xml:space="preserve"> </w:t>
      </w:r>
      <w:r w:rsidR="009A5472">
        <w:rPr>
          <w:rFonts w:eastAsia="Times New Roman" w:cs="Times New Roman"/>
          <w:sz w:val="20"/>
          <w:szCs w:val="20"/>
          <w:lang w:eastAsia="fr-FR"/>
        </w:rPr>
        <w:t>N</w:t>
      </w:r>
      <w:r w:rsidRPr="00641460">
        <w:rPr>
          <w:rFonts w:eastAsia="Times New Roman" w:cs="Times New Roman"/>
          <w:sz w:val="20"/>
          <w:szCs w:val="20"/>
          <w:lang w:eastAsia="fr-FR"/>
        </w:rPr>
        <w:t>ationale le report de la réforme à l'année scolaire 2014-2015.</w:t>
      </w:r>
    </w:p>
    <w:p w:rsidR="00511C67" w:rsidRPr="00641460" w:rsidRDefault="00511C67" w:rsidP="000E7302">
      <w:pPr>
        <w:spacing w:after="0" w:line="240" w:lineRule="auto"/>
        <w:ind w:left="703" w:hanging="703"/>
        <w:rPr>
          <w:rFonts w:eastAsia="Times New Roman" w:cs="Times New Roman"/>
          <w:sz w:val="20"/>
          <w:szCs w:val="20"/>
          <w:lang w:eastAsia="fr-FR"/>
        </w:rPr>
      </w:pPr>
      <w:r w:rsidRPr="00641460">
        <w:rPr>
          <w:rFonts w:eastAsia="Times New Roman" w:cs="Times New Roman"/>
          <w:bCs/>
          <w:sz w:val="20"/>
          <w:szCs w:val="20"/>
          <w:lang w:eastAsia="fr-FR"/>
        </w:rPr>
        <w:t>Organisation du temps scolaire</w:t>
      </w:r>
      <w:r w:rsidRPr="00641460">
        <w:rPr>
          <w:rFonts w:eastAsia="Times New Roman" w:cs="Times New Roman"/>
          <w:sz w:val="20"/>
          <w:szCs w:val="20"/>
          <w:lang w:eastAsia="fr-FR"/>
        </w:rPr>
        <w:t>. La règle commune proposée est la suivante :</w:t>
      </w:r>
    </w:p>
    <w:p w:rsidR="00511C67" w:rsidRPr="00641460" w:rsidRDefault="00511C67" w:rsidP="00641460">
      <w:pPr>
        <w:spacing w:after="0" w:line="240" w:lineRule="auto"/>
        <w:ind w:left="705" w:hanging="705"/>
        <w:jc w:val="both"/>
        <w:rPr>
          <w:rFonts w:eastAsia="Times New Roman" w:cs="Times New Roman"/>
          <w:sz w:val="20"/>
          <w:szCs w:val="20"/>
          <w:lang w:eastAsia="fr-FR"/>
        </w:rPr>
      </w:pPr>
      <w:r w:rsidRPr="00641460">
        <w:rPr>
          <w:rFonts w:eastAsia="Times New Roman" w:cs="Times New Roman"/>
          <w:sz w:val="20"/>
          <w:szCs w:val="20"/>
          <w:lang w:eastAsia="fr-FR"/>
        </w:rPr>
        <w:t>- 24 heures d'enseignement, comme aujourd'hui, mais sur 9 demi-journées ;</w:t>
      </w:r>
    </w:p>
    <w:p w:rsidR="0097181E" w:rsidRPr="00641460" w:rsidRDefault="00511C67" w:rsidP="00641460">
      <w:pPr>
        <w:spacing w:after="0" w:line="240" w:lineRule="auto"/>
        <w:ind w:left="703" w:hanging="703"/>
        <w:rPr>
          <w:rFonts w:eastAsia="Times New Roman" w:cs="Times New Roman"/>
          <w:sz w:val="20"/>
          <w:szCs w:val="20"/>
          <w:lang w:eastAsia="fr-FR"/>
        </w:rPr>
      </w:pPr>
      <w:r w:rsidRPr="00641460">
        <w:rPr>
          <w:rFonts w:eastAsia="Times New Roman" w:cs="Times New Roman"/>
          <w:sz w:val="20"/>
          <w:szCs w:val="20"/>
          <w:lang w:eastAsia="fr-FR"/>
        </w:rPr>
        <w:t>- les heures d'enseignement sont réparties les lundis, mardis, jeudis, vendredis et mercre</w:t>
      </w:r>
      <w:r w:rsidR="0097181E" w:rsidRPr="00641460">
        <w:rPr>
          <w:rFonts w:eastAsia="Times New Roman" w:cs="Times New Roman"/>
          <w:sz w:val="20"/>
          <w:szCs w:val="20"/>
          <w:lang w:eastAsia="fr-FR"/>
        </w:rPr>
        <w:t>dis matins à raison de</w:t>
      </w:r>
    </w:p>
    <w:p w:rsidR="00511C67" w:rsidRPr="00641460" w:rsidRDefault="0097181E" w:rsidP="00641460">
      <w:pPr>
        <w:spacing w:after="0" w:line="240" w:lineRule="auto"/>
        <w:ind w:left="703" w:hanging="703"/>
        <w:rPr>
          <w:rFonts w:eastAsia="Times New Roman" w:cs="Times New Roman"/>
          <w:sz w:val="20"/>
          <w:szCs w:val="20"/>
          <w:lang w:eastAsia="fr-FR"/>
        </w:rPr>
      </w:pPr>
      <w:r w:rsidRPr="00641460">
        <w:rPr>
          <w:rFonts w:eastAsia="Times New Roman" w:cs="Times New Roman"/>
          <w:sz w:val="20"/>
          <w:szCs w:val="20"/>
          <w:lang w:eastAsia="fr-FR"/>
        </w:rPr>
        <w:t xml:space="preserve">   </w:t>
      </w:r>
      <w:r w:rsidR="00511C67" w:rsidRPr="00641460">
        <w:rPr>
          <w:rFonts w:eastAsia="Times New Roman" w:cs="Times New Roman"/>
          <w:sz w:val="20"/>
          <w:szCs w:val="20"/>
          <w:lang w:eastAsia="fr-FR"/>
        </w:rPr>
        <w:t>5h30 maximum pour une journée et 3h30 maximum pour une demi-journée ;</w:t>
      </w:r>
    </w:p>
    <w:p w:rsidR="00511C67" w:rsidRPr="00641460" w:rsidRDefault="00511C67" w:rsidP="00641460">
      <w:pPr>
        <w:spacing w:after="0" w:line="240" w:lineRule="auto"/>
        <w:ind w:left="705" w:hanging="705"/>
        <w:jc w:val="both"/>
        <w:rPr>
          <w:rFonts w:eastAsia="Times New Roman" w:cs="Times New Roman"/>
          <w:sz w:val="20"/>
          <w:szCs w:val="20"/>
          <w:lang w:eastAsia="fr-FR"/>
        </w:rPr>
      </w:pPr>
      <w:r w:rsidRPr="00641460">
        <w:rPr>
          <w:rFonts w:eastAsia="Times New Roman" w:cs="Times New Roman"/>
          <w:sz w:val="20"/>
          <w:szCs w:val="20"/>
          <w:lang w:eastAsia="fr-FR"/>
        </w:rPr>
        <w:t>- la pause méridienne ne peut être inférieure à 1h30.</w:t>
      </w:r>
    </w:p>
    <w:p w:rsidR="00511C67" w:rsidRPr="00641460" w:rsidRDefault="00511C67" w:rsidP="00641460">
      <w:pPr>
        <w:spacing w:after="0" w:line="240" w:lineRule="auto"/>
        <w:ind w:left="705" w:hanging="705"/>
        <w:jc w:val="both"/>
        <w:rPr>
          <w:rFonts w:eastAsia="Times New Roman" w:cs="Times New Roman"/>
          <w:sz w:val="20"/>
          <w:szCs w:val="20"/>
          <w:lang w:eastAsia="fr-FR"/>
        </w:rPr>
      </w:pPr>
      <w:r w:rsidRPr="00641460">
        <w:rPr>
          <w:rFonts w:eastAsia="Times New Roman" w:cs="Times New Roman"/>
          <w:sz w:val="20"/>
          <w:szCs w:val="20"/>
          <w:lang w:eastAsia="fr-FR"/>
        </w:rPr>
        <w:br/>
        <w:t xml:space="preserve">Le directeur académique des services de l'Education nationale peut donner son accord à un enseignement le samedi matin en lieu et place du mercredi matin lorsque cette dérogation est justifiée par les particularités du projet éducatif territorial et </w:t>
      </w:r>
      <w:proofErr w:type="gramStart"/>
      <w:r w:rsidRPr="00641460">
        <w:rPr>
          <w:rFonts w:eastAsia="Times New Roman" w:cs="Times New Roman"/>
          <w:sz w:val="20"/>
          <w:szCs w:val="20"/>
          <w:lang w:eastAsia="fr-FR"/>
        </w:rPr>
        <w:t>présente</w:t>
      </w:r>
      <w:proofErr w:type="gramEnd"/>
      <w:r w:rsidRPr="00641460">
        <w:rPr>
          <w:rFonts w:eastAsia="Times New Roman" w:cs="Times New Roman"/>
          <w:sz w:val="20"/>
          <w:szCs w:val="20"/>
          <w:lang w:eastAsia="fr-FR"/>
        </w:rPr>
        <w:t xml:space="preserve"> des garanties pédagogiques suffisantes. L'organisation de la semaine scolaire de chaque école du département est décidée par le directeur académique des services de l'Education nationale agissant par délégation du recteur après avis du maire ou du président de l'EPCI intéressé. </w:t>
      </w:r>
    </w:p>
    <w:p w:rsidR="00511C67" w:rsidRPr="00641460" w:rsidRDefault="00511C67" w:rsidP="00641460">
      <w:pPr>
        <w:spacing w:after="0" w:line="240" w:lineRule="auto"/>
        <w:ind w:left="705"/>
        <w:jc w:val="both"/>
        <w:rPr>
          <w:rFonts w:eastAsia="Times New Roman" w:cs="Times New Roman"/>
          <w:sz w:val="20"/>
          <w:szCs w:val="20"/>
          <w:lang w:eastAsia="fr-FR"/>
        </w:rPr>
      </w:pPr>
      <w:r w:rsidRPr="00641460">
        <w:rPr>
          <w:rFonts w:eastAsia="Times New Roman" w:cs="Times New Roman"/>
          <w:sz w:val="20"/>
          <w:szCs w:val="20"/>
          <w:lang w:eastAsia="fr-FR"/>
        </w:rPr>
        <w:t>Les parents d’élèves seront consultés sur le choix du mercredi ou samedi sous forme de sondage, qui donnera</w:t>
      </w:r>
      <w:r w:rsidR="0097181E" w:rsidRPr="00641460">
        <w:rPr>
          <w:rFonts w:eastAsia="Times New Roman" w:cs="Times New Roman"/>
          <w:sz w:val="20"/>
          <w:szCs w:val="20"/>
          <w:lang w:eastAsia="fr-FR"/>
        </w:rPr>
        <w:t xml:space="preserve"> </w:t>
      </w:r>
      <w:r w:rsidRPr="00641460">
        <w:rPr>
          <w:rFonts w:eastAsia="Times New Roman" w:cs="Times New Roman"/>
          <w:sz w:val="20"/>
          <w:szCs w:val="20"/>
          <w:lang w:eastAsia="fr-FR"/>
        </w:rPr>
        <w:t>alors un avis consultatif.</w:t>
      </w:r>
    </w:p>
    <w:p w:rsidR="00511C67" w:rsidRPr="00641460" w:rsidRDefault="00511C67" w:rsidP="00641460">
      <w:pPr>
        <w:spacing w:after="0" w:line="240" w:lineRule="auto"/>
        <w:ind w:left="705" w:hanging="705"/>
        <w:jc w:val="both"/>
        <w:rPr>
          <w:rFonts w:eastAsia="Times New Roman" w:cs="Times New Roman"/>
          <w:sz w:val="20"/>
          <w:szCs w:val="20"/>
          <w:lang w:eastAsia="fr-FR"/>
        </w:rPr>
      </w:pPr>
      <w:r w:rsidRPr="00641460">
        <w:rPr>
          <w:rFonts w:eastAsia="Times New Roman" w:cs="Times New Roman"/>
          <w:sz w:val="20"/>
          <w:szCs w:val="20"/>
          <w:lang w:eastAsia="fr-FR"/>
        </w:rPr>
        <w:lastRenderedPageBreak/>
        <w:br/>
      </w:r>
      <w:r w:rsidRPr="00641460">
        <w:rPr>
          <w:rFonts w:eastAsia="Times New Roman" w:cs="Times New Roman"/>
          <w:bCs/>
          <w:sz w:val="20"/>
          <w:szCs w:val="20"/>
          <w:lang w:eastAsia="fr-FR"/>
        </w:rPr>
        <w:t>Activités pédagogiques complémentaires.</w:t>
      </w:r>
      <w:r w:rsidRPr="00641460">
        <w:rPr>
          <w:rFonts w:eastAsia="Times New Roman" w:cs="Times New Roman"/>
          <w:sz w:val="20"/>
          <w:szCs w:val="20"/>
          <w:lang w:eastAsia="fr-FR"/>
        </w:rPr>
        <w:t xml:space="preserve"> Le texte prévoit également la mise en place d'activités pédagogiques complémentaires en groupes restreints pour l'aide aux élèves rencontrant des difficultés.</w:t>
      </w:r>
    </w:p>
    <w:p w:rsidR="00511C67" w:rsidRPr="00641460" w:rsidRDefault="00511C67" w:rsidP="00641460">
      <w:pPr>
        <w:spacing w:after="0" w:line="240" w:lineRule="auto"/>
        <w:ind w:left="705" w:hanging="705"/>
        <w:jc w:val="both"/>
        <w:rPr>
          <w:rFonts w:eastAsia="Times New Roman" w:cs="Times New Roman"/>
          <w:sz w:val="20"/>
          <w:szCs w:val="20"/>
          <w:lang w:eastAsia="fr-FR"/>
        </w:rPr>
      </w:pPr>
      <w:r w:rsidRPr="00641460">
        <w:rPr>
          <w:rFonts w:eastAsia="Times New Roman" w:cs="Times New Roman"/>
          <w:sz w:val="20"/>
          <w:szCs w:val="20"/>
          <w:lang w:eastAsia="fr-FR"/>
        </w:rPr>
        <w:t> </w:t>
      </w:r>
    </w:p>
    <w:p w:rsidR="00511C67" w:rsidRPr="00641460" w:rsidRDefault="00511C67" w:rsidP="00641460">
      <w:pPr>
        <w:spacing w:after="0" w:line="240" w:lineRule="auto"/>
        <w:ind w:left="705" w:hanging="705"/>
        <w:jc w:val="both"/>
        <w:rPr>
          <w:rFonts w:eastAsia="Times New Roman" w:cs="Times New Roman"/>
          <w:sz w:val="20"/>
          <w:szCs w:val="20"/>
          <w:lang w:eastAsia="fr-FR"/>
        </w:rPr>
      </w:pPr>
      <w:r w:rsidRPr="00641460">
        <w:rPr>
          <w:rFonts w:eastAsia="Times New Roman" w:cs="Times New Roman"/>
          <w:sz w:val="20"/>
          <w:szCs w:val="20"/>
          <w:lang w:eastAsia="fr-FR"/>
        </w:rPr>
        <w:t> </w:t>
      </w:r>
    </w:p>
    <w:p w:rsidR="00511C67" w:rsidRPr="00641460" w:rsidRDefault="009A5472" w:rsidP="00641460">
      <w:pPr>
        <w:spacing w:after="0" w:line="240" w:lineRule="auto"/>
        <w:ind w:left="705" w:hanging="705"/>
        <w:jc w:val="both"/>
        <w:rPr>
          <w:rFonts w:eastAsia="Times New Roman" w:cs="Times New Roman"/>
          <w:b/>
          <w:sz w:val="20"/>
          <w:szCs w:val="20"/>
          <w:lang w:eastAsia="fr-FR"/>
        </w:rPr>
      </w:pPr>
      <w:hyperlink r:id="rId8" w:tgtFrame="_blank" w:history="1">
        <w:r w:rsidR="00511C67" w:rsidRPr="00641460">
          <w:rPr>
            <w:rStyle w:val="Lienhypertexte"/>
            <w:rFonts w:eastAsia="Times New Roman" w:cs="Times New Roman"/>
            <w:i/>
            <w:iCs/>
            <w:sz w:val="20"/>
            <w:szCs w:val="20"/>
            <w:lang w:eastAsia="fr-FR"/>
          </w:rPr>
          <w:t>Décret n° 2013-77</w:t>
        </w:r>
      </w:hyperlink>
      <w:r w:rsidR="00511C67" w:rsidRPr="00641460">
        <w:rPr>
          <w:rFonts w:eastAsia="Times New Roman" w:cs="Times New Roman"/>
          <w:i/>
          <w:iCs/>
          <w:sz w:val="20"/>
          <w:szCs w:val="20"/>
          <w:lang w:eastAsia="fr-FR"/>
        </w:rPr>
        <w:t xml:space="preserve"> du 24 janvier 2013 relatif à l'organisation du temps scolaire dans les écoles maternelles et élémentaires - JO n° 0022 du 26 janvier 2013, p. 1627</w:t>
      </w:r>
    </w:p>
    <w:p w:rsidR="00511C67" w:rsidRPr="00C43DA6" w:rsidRDefault="00511C67" w:rsidP="00641460">
      <w:pPr>
        <w:spacing w:after="0" w:line="240" w:lineRule="auto"/>
        <w:ind w:left="705" w:hanging="705"/>
        <w:jc w:val="both"/>
        <w:rPr>
          <w:rFonts w:eastAsia="Times New Roman" w:cs="Times New Roman"/>
          <w:sz w:val="20"/>
          <w:szCs w:val="20"/>
          <w:lang w:eastAsia="fr-FR"/>
        </w:rPr>
      </w:pPr>
      <w:r w:rsidRPr="00641460">
        <w:rPr>
          <w:rFonts w:eastAsia="Times New Roman" w:cs="Times New Roman"/>
          <w:sz w:val="20"/>
          <w:szCs w:val="20"/>
          <w:lang w:eastAsia="fr-FR"/>
        </w:rPr>
        <w:t>Il est proposé au conseil Municipal de se prononcer sur ce report d’application</w:t>
      </w:r>
    </w:p>
    <w:p w:rsidR="005B14E6" w:rsidRPr="00641460" w:rsidRDefault="005B14E6" w:rsidP="00641460">
      <w:pPr>
        <w:spacing w:after="0" w:line="240" w:lineRule="auto"/>
        <w:jc w:val="both"/>
        <w:rPr>
          <w:rFonts w:eastAsia="Times New Roman" w:cs="Arial"/>
          <w:color w:val="000000"/>
          <w:sz w:val="20"/>
          <w:szCs w:val="20"/>
          <w:lang w:eastAsia="fr-FR"/>
        </w:rPr>
      </w:pPr>
      <w:r w:rsidRPr="00641460">
        <w:rPr>
          <w:rFonts w:eastAsia="Times New Roman" w:cs="Arial"/>
          <w:color w:val="000000"/>
          <w:sz w:val="20"/>
          <w:szCs w:val="20"/>
          <w:lang w:eastAsia="fr-FR"/>
        </w:rPr>
        <w:t xml:space="preserve">Vu le code de l’éducation, </w:t>
      </w:r>
    </w:p>
    <w:p w:rsidR="005B14E6" w:rsidRPr="005B14E6" w:rsidRDefault="005B14E6" w:rsidP="00641460">
      <w:pPr>
        <w:spacing w:after="0" w:line="240" w:lineRule="auto"/>
        <w:jc w:val="both"/>
        <w:rPr>
          <w:rFonts w:eastAsia="Times New Roman" w:cs="Times New Roman"/>
          <w:sz w:val="24"/>
          <w:szCs w:val="24"/>
          <w:lang w:eastAsia="fr-FR"/>
        </w:rPr>
      </w:pPr>
      <w:r w:rsidRPr="005B14E6">
        <w:rPr>
          <w:rFonts w:eastAsia="Times New Roman" w:cs="Arial"/>
          <w:color w:val="000000"/>
          <w:sz w:val="20"/>
          <w:szCs w:val="20"/>
          <w:lang w:eastAsia="fr-FR"/>
        </w:rPr>
        <w:t>Vu le décret n° 2013-77 du 24 janvier 2013 relatif à l'organisation du temps scolaire dans les écoles maternelles et élémentaires</w:t>
      </w:r>
    </w:p>
    <w:p w:rsidR="005B14E6" w:rsidRPr="005B14E6" w:rsidRDefault="005B14E6" w:rsidP="00641460">
      <w:pPr>
        <w:spacing w:after="0" w:line="240" w:lineRule="auto"/>
        <w:jc w:val="both"/>
        <w:rPr>
          <w:rFonts w:eastAsia="Times New Roman" w:cs="Times New Roman"/>
          <w:sz w:val="24"/>
          <w:szCs w:val="24"/>
          <w:lang w:eastAsia="fr-FR"/>
        </w:rPr>
      </w:pPr>
      <w:r w:rsidRPr="005B14E6">
        <w:rPr>
          <w:rFonts w:eastAsia="Times New Roman" w:cs="Arial"/>
          <w:color w:val="000000"/>
          <w:sz w:val="20"/>
          <w:szCs w:val="20"/>
          <w:lang w:eastAsia="fr-FR"/>
        </w:rPr>
        <w:t>Cela étant, le décret ouvre la possibilité de décider de différer d'une année l’entrée l'application de la réforme des rythmes scolaires. Dans ce cas, il convient d'en faire la demande auprès du directeur académique au plus tard le 31 mars 2013.</w:t>
      </w:r>
    </w:p>
    <w:p w:rsidR="005B14E6" w:rsidRPr="005B14E6" w:rsidRDefault="005B14E6" w:rsidP="00641460">
      <w:pPr>
        <w:spacing w:after="0" w:line="240" w:lineRule="auto"/>
        <w:jc w:val="both"/>
        <w:rPr>
          <w:rFonts w:eastAsia="Times New Roman" w:cs="Times New Roman"/>
          <w:sz w:val="24"/>
          <w:szCs w:val="24"/>
          <w:lang w:eastAsia="fr-FR"/>
        </w:rPr>
      </w:pPr>
      <w:r w:rsidRPr="005B14E6">
        <w:rPr>
          <w:rFonts w:eastAsia="Times New Roman" w:cs="Arial"/>
          <w:color w:val="000000"/>
          <w:sz w:val="20"/>
          <w:szCs w:val="20"/>
          <w:lang w:eastAsia="fr-FR"/>
        </w:rPr>
        <w:t xml:space="preserve">Mme VARTANIAN, adjointe au Maire rappelle l'organisation scolaire et périscolaire actuellement en place, </w:t>
      </w:r>
      <w:proofErr w:type="spellStart"/>
      <w:r w:rsidRPr="005B14E6">
        <w:rPr>
          <w:rFonts w:eastAsia="Times New Roman" w:cs="Arial"/>
          <w:color w:val="000000"/>
          <w:sz w:val="20"/>
          <w:szCs w:val="20"/>
          <w:lang w:eastAsia="fr-FR"/>
        </w:rPr>
        <w:t>a</w:t>
      </w:r>
      <w:proofErr w:type="spellEnd"/>
      <w:r w:rsidRPr="005B14E6">
        <w:rPr>
          <w:rFonts w:eastAsia="Times New Roman" w:cs="Arial"/>
          <w:color w:val="000000"/>
          <w:sz w:val="20"/>
          <w:szCs w:val="20"/>
          <w:lang w:eastAsia="fr-FR"/>
        </w:rPr>
        <w:t xml:space="preserve"> savoir, semaine de 4 jours et les mercredis les enfants de </w:t>
      </w:r>
      <w:proofErr w:type="spellStart"/>
      <w:r w:rsidRPr="005B14E6">
        <w:rPr>
          <w:rFonts w:eastAsia="Times New Roman" w:cs="Arial"/>
          <w:color w:val="000000"/>
          <w:sz w:val="20"/>
          <w:szCs w:val="20"/>
          <w:lang w:eastAsia="fr-FR"/>
        </w:rPr>
        <w:t>Villevaudé</w:t>
      </w:r>
      <w:proofErr w:type="spellEnd"/>
      <w:r w:rsidRPr="005B14E6">
        <w:rPr>
          <w:rFonts w:eastAsia="Times New Roman" w:cs="Arial"/>
          <w:color w:val="000000"/>
          <w:sz w:val="20"/>
          <w:szCs w:val="20"/>
          <w:lang w:eastAsia="fr-FR"/>
        </w:rPr>
        <w:t xml:space="preserve"> peuvent être accueillis au Centre de Loisirs d’</w:t>
      </w:r>
      <w:proofErr w:type="spellStart"/>
      <w:r w:rsidRPr="005B14E6">
        <w:rPr>
          <w:rFonts w:eastAsia="Times New Roman" w:cs="Arial"/>
          <w:color w:val="000000"/>
          <w:sz w:val="20"/>
          <w:szCs w:val="20"/>
          <w:lang w:eastAsia="fr-FR"/>
        </w:rPr>
        <w:t>Annet</w:t>
      </w:r>
      <w:proofErr w:type="spellEnd"/>
      <w:r w:rsidRPr="005B14E6">
        <w:rPr>
          <w:rFonts w:eastAsia="Times New Roman" w:cs="Arial"/>
          <w:color w:val="000000"/>
          <w:sz w:val="20"/>
          <w:szCs w:val="20"/>
          <w:lang w:eastAsia="fr-FR"/>
        </w:rPr>
        <w:t xml:space="preserve"> sur Marne, avec qui la commune a signé une convention. </w:t>
      </w:r>
    </w:p>
    <w:p w:rsidR="005B14E6" w:rsidRPr="005B14E6" w:rsidRDefault="005B14E6" w:rsidP="00641460">
      <w:pPr>
        <w:spacing w:after="0" w:line="240" w:lineRule="auto"/>
        <w:jc w:val="both"/>
        <w:rPr>
          <w:rFonts w:eastAsia="Times New Roman" w:cs="Times New Roman"/>
          <w:sz w:val="24"/>
          <w:szCs w:val="24"/>
          <w:lang w:eastAsia="fr-FR"/>
        </w:rPr>
      </w:pPr>
      <w:r w:rsidRPr="005B14E6">
        <w:rPr>
          <w:rFonts w:eastAsia="Times New Roman" w:cs="Arial"/>
          <w:color w:val="000000"/>
          <w:sz w:val="20"/>
          <w:szCs w:val="20"/>
          <w:lang w:eastAsia="fr-FR"/>
        </w:rPr>
        <w:t>Madame VARTANIAN précise les difficultés rencontrées et justifiant un report de la date d’effet de la réforme :</w:t>
      </w:r>
    </w:p>
    <w:p w:rsidR="005B14E6" w:rsidRPr="005B14E6" w:rsidRDefault="005B14E6" w:rsidP="00641460">
      <w:pPr>
        <w:spacing w:after="0" w:line="240" w:lineRule="auto"/>
        <w:jc w:val="both"/>
        <w:rPr>
          <w:rFonts w:eastAsia="Times New Roman" w:cs="Times New Roman"/>
          <w:sz w:val="24"/>
          <w:szCs w:val="24"/>
          <w:lang w:eastAsia="fr-FR"/>
        </w:rPr>
      </w:pPr>
      <w:r w:rsidRPr="005B14E6">
        <w:rPr>
          <w:rFonts w:eastAsia="Times New Roman" w:cs="Arial"/>
          <w:color w:val="000000"/>
          <w:sz w:val="20"/>
          <w:szCs w:val="20"/>
          <w:lang w:eastAsia="fr-FR"/>
        </w:rPr>
        <w:t> - les incertitudes concernant l'encadrement des activités. Aucune information n'est encore disponible sur les qualifications que devra détenir le personnel d'encadrement et sur un éventuel agrément par l’éducation nationale ;</w:t>
      </w:r>
    </w:p>
    <w:p w:rsidR="005B14E6" w:rsidRPr="005B14E6" w:rsidRDefault="005B14E6" w:rsidP="00641460">
      <w:pPr>
        <w:spacing w:after="0" w:line="240" w:lineRule="auto"/>
        <w:jc w:val="both"/>
        <w:rPr>
          <w:rFonts w:eastAsia="Times New Roman" w:cs="Times New Roman"/>
          <w:sz w:val="24"/>
          <w:szCs w:val="24"/>
          <w:lang w:eastAsia="fr-FR"/>
        </w:rPr>
      </w:pPr>
      <w:r w:rsidRPr="005B14E6">
        <w:rPr>
          <w:rFonts w:eastAsia="Times New Roman" w:cs="Arial"/>
          <w:color w:val="000000"/>
          <w:sz w:val="20"/>
          <w:szCs w:val="20"/>
          <w:lang w:eastAsia="fr-FR"/>
        </w:rPr>
        <w:t xml:space="preserve"> - les incertitudes concernant les financements. Si la collectivité faisait le choix de mettre en </w:t>
      </w:r>
      <w:proofErr w:type="spellStart"/>
      <w:r w:rsidRPr="005B14E6">
        <w:rPr>
          <w:rFonts w:eastAsia="Times New Roman" w:cs="Arial"/>
          <w:color w:val="000000"/>
          <w:sz w:val="20"/>
          <w:szCs w:val="20"/>
          <w:lang w:eastAsia="fr-FR"/>
        </w:rPr>
        <w:t>oeuvre</w:t>
      </w:r>
      <w:proofErr w:type="spellEnd"/>
      <w:r w:rsidRPr="005B14E6">
        <w:rPr>
          <w:rFonts w:eastAsia="Times New Roman" w:cs="Arial"/>
          <w:color w:val="000000"/>
          <w:sz w:val="20"/>
          <w:szCs w:val="20"/>
          <w:lang w:eastAsia="fr-FR"/>
        </w:rPr>
        <w:t xml:space="preserve"> la réforme dès septembre 2013, elle pourrait certes prétendre aux incitations financières annoncées. Mais cette source de financement ne semble acquise que pour cette année scolaire. Le coût annoncé par plusieurs associations d’élus est de 50 € par an et par élève (</w:t>
      </w:r>
      <w:r w:rsidRPr="005B14E6">
        <w:rPr>
          <w:rFonts w:eastAsia="Times New Roman" w:cs="Arial"/>
          <w:i/>
          <w:iCs/>
          <w:color w:val="000000"/>
          <w:sz w:val="20"/>
          <w:szCs w:val="20"/>
          <w:lang w:eastAsia="fr-FR"/>
        </w:rPr>
        <w:t>avec un complément de 40 euros par élève pour les communes éligibles à la DSU et la DSR cibles</w:t>
      </w:r>
      <w:r w:rsidRPr="005B14E6">
        <w:rPr>
          <w:rFonts w:eastAsia="Times New Roman" w:cs="Arial"/>
          <w:color w:val="000000"/>
          <w:sz w:val="20"/>
          <w:szCs w:val="20"/>
          <w:lang w:eastAsia="fr-FR"/>
        </w:rPr>
        <w:t>). Pour notre collectivité, la dépense annuelle supplémentaire, non compensée à terme semble-t-il, nécessite une adaptation très profonde de notre budget.</w:t>
      </w:r>
    </w:p>
    <w:p w:rsidR="005B14E6" w:rsidRPr="005B14E6" w:rsidRDefault="005B14E6" w:rsidP="00641460">
      <w:pPr>
        <w:spacing w:after="0" w:line="240" w:lineRule="auto"/>
        <w:jc w:val="both"/>
        <w:rPr>
          <w:rFonts w:eastAsia="Times New Roman" w:cs="Times New Roman"/>
          <w:sz w:val="24"/>
          <w:szCs w:val="24"/>
          <w:lang w:eastAsia="fr-FR"/>
        </w:rPr>
      </w:pPr>
      <w:r w:rsidRPr="005B14E6">
        <w:rPr>
          <w:rFonts w:eastAsia="Times New Roman" w:cs="Arial"/>
          <w:color w:val="000000"/>
          <w:sz w:val="20"/>
          <w:szCs w:val="20"/>
          <w:lang w:eastAsia="fr-FR"/>
        </w:rPr>
        <w:t>En dernier lieu, Madame VARTANIAN insiste sur le fait que du dialogue et de la concertation menée avec les enseignants et les représentants de parents d’élèves il ressort clairement le souhait majoritairement exprimé de solliciter un report de la date de mise en œuvre de cette réforme.</w:t>
      </w:r>
    </w:p>
    <w:p w:rsidR="005B14E6" w:rsidRPr="005B14E6" w:rsidRDefault="005B14E6" w:rsidP="00641460">
      <w:pPr>
        <w:spacing w:after="0" w:line="240" w:lineRule="auto"/>
        <w:jc w:val="both"/>
        <w:rPr>
          <w:rFonts w:eastAsia="Times New Roman" w:cs="Arial"/>
          <w:b/>
          <w:bCs/>
          <w:color w:val="000000"/>
          <w:sz w:val="20"/>
          <w:szCs w:val="20"/>
          <w:lang w:eastAsia="fr-FR"/>
        </w:rPr>
      </w:pPr>
      <w:r w:rsidRPr="005B14E6">
        <w:rPr>
          <w:rFonts w:eastAsia="Times New Roman" w:cs="Arial"/>
          <w:b/>
          <w:bCs/>
          <w:color w:val="000000"/>
          <w:sz w:val="20"/>
          <w:szCs w:val="20"/>
          <w:lang w:eastAsia="fr-FR"/>
        </w:rPr>
        <w:t>Dans ces conditions, après en avoir délibéré,</w:t>
      </w:r>
    </w:p>
    <w:p w:rsidR="005B14E6" w:rsidRPr="005B14E6" w:rsidRDefault="005B14E6" w:rsidP="00641460">
      <w:pPr>
        <w:spacing w:after="0" w:line="240" w:lineRule="auto"/>
        <w:jc w:val="center"/>
        <w:rPr>
          <w:rFonts w:eastAsia="Times New Roman" w:cs="Arial"/>
          <w:b/>
          <w:bCs/>
          <w:color w:val="000000"/>
          <w:sz w:val="20"/>
          <w:szCs w:val="20"/>
          <w:lang w:eastAsia="fr-FR"/>
        </w:rPr>
      </w:pPr>
      <w:r w:rsidRPr="005B14E6">
        <w:rPr>
          <w:rFonts w:eastAsia="Times New Roman" w:cs="Arial"/>
          <w:b/>
          <w:bCs/>
          <w:color w:val="000000"/>
          <w:sz w:val="20"/>
          <w:szCs w:val="20"/>
          <w:lang w:eastAsia="fr-FR"/>
        </w:rPr>
        <w:t xml:space="preserve"> </w:t>
      </w:r>
      <w:proofErr w:type="gramStart"/>
      <w:r w:rsidRPr="005B14E6">
        <w:rPr>
          <w:rFonts w:eastAsia="Times New Roman" w:cs="Arial"/>
          <w:b/>
          <w:bCs/>
          <w:color w:val="000000"/>
          <w:sz w:val="20"/>
          <w:szCs w:val="20"/>
          <w:lang w:eastAsia="fr-FR"/>
        </w:rPr>
        <w:t>le</w:t>
      </w:r>
      <w:proofErr w:type="gramEnd"/>
      <w:r w:rsidRPr="005B14E6">
        <w:rPr>
          <w:rFonts w:eastAsia="Times New Roman" w:cs="Arial"/>
          <w:b/>
          <w:bCs/>
          <w:color w:val="000000"/>
          <w:sz w:val="20"/>
          <w:szCs w:val="20"/>
          <w:lang w:eastAsia="fr-FR"/>
        </w:rPr>
        <w:t xml:space="preserve"> conseil municipal décide </w:t>
      </w:r>
    </w:p>
    <w:p w:rsidR="005B14E6" w:rsidRPr="005B14E6" w:rsidRDefault="005B14E6" w:rsidP="00641460">
      <w:pPr>
        <w:spacing w:after="0" w:line="240" w:lineRule="auto"/>
        <w:jc w:val="center"/>
        <w:rPr>
          <w:rFonts w:eastAsia="Times New Roman" w:cs="Times New Roman"/>
          <w:sz w:val="24"/>
          <w:szCs w:val="24"/>
          <w:lang w:eastAsia="fr-FR"/>
        </w:rPr>
      </w:pPr>
      <w:proofErr w:type="gramStart"/>
      <w:r w:rsidRPr="005B14E6">
        <w:rPr>
          <w:rFonts w:eastAsia="Times New Roman" w:cs="Arial"/>
          <w:b/>
          <w:bCs/>
          <w:color w:val="000000"/>
          <w:sz w:val="20"/>
          <w:szCs w:val="20"/>
          <w:lang w:eastAsia="fr-FR"/>
        </w:rPr>
        <w:t>à</w:t>
      </w:r>
      <w:proofErr w:type="gramEnd"/>
      <w:r w:rsidRPr="005B14E6">
        <w:rPr>
          <w:rFonts w:eastAsia="Times New Roman" w:cs="Arial"/>
          <w:b/>
          <w:bCs/>
          <w:color w:val="000000"/>
          <w:sz w:val="20"/>
          <w:szCs w:val="20"/>
          <w:lang w:eastAsia="fr-FR"/>
        </w:rPr>
        <w:t xml:space="preserve"> l’unanimité</w:t>
      </w:r>
      <w:r w:rsidRPr="005B14E6">
        <w:rPr>
          <w:rFonts w:eastAsia="Times New Roman" w:cs="Arial"/>
          <w:b/>
          <w:bCs/>
          <w:i/>
          <w:iCs/>
          <w:color w:val="000000"/>
          <w:sz w:val="20"/>
          <w:szCs w:val="20"/>
          <w:lang w:eastAsia="fr-FR"/>
        </w:rPr>
        <w:t xml:space="preserve"> </w:t>
      </w:r>
    </w:p>
    <w:p w:rsidR="005B14E6" w:rsidRPr="005B14E6" w:rsidRDefault="005B14E6" w:rsidP="00641460">
      <w:pPr>
        <w:spacing w:after="0" w:line="240" w:lineRule="auto"/>
        <w:jc w:val="both"/>
        <w:rPr>
          <w:rFonts w:eastAsia="Times New Roman" w:cs="Times New Roman"/>
          <w:sz w:val="20"/>
          <w:szCs w:val="20"/>
          <w:lang w:eastAsia="fr-FR"/>
        </w:rPr>
      </w:pPr>
      <w:r w:rsidRPr="005B14E6">
        <w:rPr>
          <w:rFonts w:eastAsia="Times New Roman" w:cs="Times New Roman"/>
          <w:sz w:val="20"/>
          <w:szCs w:val="20"/>
          <w:lang w:eastAsia="fr-FR"/>
        </w:rPr>
        <w:t> </w:t>
      </w:r>
    </w:p>
    <w:p w:rsidR="005B14E6" w:rsidRPr="005B14E6" w:rsidRDefault="005B14E6" w:rsidP="00641460">
      <w:pPr>
        <w:spacing w:after="0" w:line="240" w:lineRule="auto"/>
        <w:jc w:val="both"/>
        <w:rPr>
          <w:rFonts w:eastAsia="Times New Roman" w:cs="Times New Roman"/>
          <w:sz w:val="24"/>
          <w:szCs w:val="24"/>
          <w:lang w:eastAsia="fr-FR"/>
        </w:rPr>
      </w:pPr>
      <w:r w:rsidRPr="005B14E6">
        <w:rPr>
          <w:rFonts w:eastAsia="Times New Roman" w:cs="Arial"/>
          <w:color w:val="000000"/>
          <w:sz w:val="20"/>
          <w:szCs w:val="20"/>
          <w:lang w:eastAsia="fr-FR"/>
        </w:rPr>
        <w:t>- de solliciter une dérogation pour reporter à la rentrée scolaire 2014-15 la mise en œuvre des nouveaux rythmes scolaires, et notamment l’organisation de trois heures hebdomadaires d’accueil des écoliers dans les écoles communales ;</w:t>
      </w:r>
    </w:p>
    <w:p w:rsidR="005B14E6" w:rsidRPr="005B14E6" w:rsidRDefault="005B14E6" w:rsidP="00641460">
      <w:pPr>
        <w:spacing w:after="0" w:line="240" w:lineRule="auto"/>
        <w:jc w:val="both"/>
        <w:rPr>
          <w:rFonts w:eastAsia="Times New Roman" w:cs="Times New Roman"/>
          <w:sz w:val="24"/>
          <w:szCs w:val="24"/>
          <w:lang w:eastAsia="fr-FR"/>
        </w:rPr>
      </w:pPr>
      <w:r w:rsidRPr="005B14E6">
        <w:rPr>
          <w:rFonts w:eastAsia="Times New Roman" w:cs="Arial"/>
          <w:color w:val="000000"/>
          <w:sz w:val="20"/>
          <w:szCs w:val="20"/>
          <w:lang w:eastAsia="fr-FR"/>
        </w:rPr>
        <w:t>- de charger M. le maire d’en informer le directeur académiques des services de l’éducation nationale et (le cas échéant) le conseil général au titre du transport scolaire.</w:t>
      </w:r>
    </w:p>
    <w:p w:rsidR="00C43DA6" w:rsidRPr="00C43DA6" w:rsidRDefault="00C43DA6" w:rsidP="00641460">
      <w:pPr>
        <w:spacing w:after="0" w:line="240" w:lineRule="auto"/>
        <w:jc w:val="both"/>
        <w:rPr>
          <w:rFonts w:eastAsia="Times New Roman" w:cs="Times New Roman"/>
          <w:b/>
          <w:sz w:val="20"/>
          <w:szCs w:val="20"/>
          <w:lang w:eastAsia="fr-FR"/>
        </w:rPr>
      </w:pPr>
    </w:p>
    <w:p w:rsidR="00C43DA6" w:rsidRPr="00C43DA6" w:rsidRDefault="00C43DA6" w:rsidP="00641460">
      <w:pPr>
        <w:spacing w:after="0" w:line="240" w:lineRule="auto"/>
        <w:jc w:val="both"/>
        <w:rPr>
          <w:rFonts w:eastAsia="Times New Roman" w:cs="Times New Roman"/>
          <w:b/>
          <w:sz w:val="20"/>
          <w:szCs w:val="20"/>
          <w:lang w:eastAsia="fr-FR"/>
        </w:rPr>
      </w:pPr>
    </w:p>
    <w:p w:rsidR="00C43DA6" w:rsidRPr="00641460" w:rsidRDefault="00C43DA6" w:rsidP="00641460">
      <w:pPr>
        <w:spacing w:after="0" w:line="240" w:lineRule="auto"/>
        <w:jc w:val="both"/>
        <w:rPr>
          <w:rFonts w:eastAsia="Times New Roman" w:cs="Times New Roman"/>
          <w:b/>
          <w:sz w:val="20"/>
          <w:szCs w:val="20"/>
          <w:lang w:eastAsia="fr-FR"/>
        </w:rPr>
      </w:pPr>
      <w:r w:rsidRPr="00C43DA6">
        <w:rPr>
          <w:rFonts w:eastAsia="Times New Roman" w:cs="Times New Roman"/>
          <w:b/>
          <w:sz w:val="20"/>
          <w:szCs w:val="20"/>
          <w:lang w:eastAsia="fr-FR"/>
        </w:rPr>
        <w:t xml:space="preserve">1.5 </w:t>
      </w:r>
      <w:r w:rsidRPr="00C43DA6">
        <w:rPr>
          <w:rFonts w:eastAsia="Times New Roman" w:cs="Times New Roman"/>
          <w:b/>
          <w:sz w:val="20"/>
          <w:szCs w:val="20"/>
          <w:u w:val="single"/>
          <w:lang w:eastAsia="fr-FR"/>
        </w:rPr>
        <w:t>Modification des statuts du Nouveau Syndicat de la Plaine de France</w:t>
      </w:r>
      <w:r w:rsidRPr="00C43DA6">
        <w:rPr>
          <w:rFonts w:eastAsia="Times New Roman" w:cs="Times New Roman"/>
          <w:b/>
          <w:sz w:val="20"/>
          <w:szCs w:val="20"/>
          <w:lang w:eastAsia="fr-FR"/>
        </w:rPr>
        <w:t> </w:t>
      </w:r>
    </w:p>
    <w:p w:rsidR="0097181E" w:rsidRPr="0097181E" w:rsidRDefault="0097181E" w:rsidP="00641460">
      <w:pPr>
        <w:tabs>
          <w:tab w:val="left" w:pos="567"/>
        </w:tabs>
        <w:spacing w:after="0" w:line="240" w:lineRule="auto"/>
        <w:jc w:val="both"/>
        <w:rPr>
          <w:rFonts w:eastAsia="Calibri" w:cs="Times New Roman"/>
          <w:b/>
          <w:sz w:val="20"/>
          <w:szCs w:val="20"/>
        </w:rPr>
      </w:pPr>
      <w:r w:rsidRPr="0097181E">
        <w:rPr>
          <w:rFonts w:eastAsia="Calibri" w:cs="Times New Roman"/>
          <w:sz w:val="20"/>
          <w:szCs w:val="20"/>
        </w:rPr>
        <w:t xml:space="preserve">Les statuts du Nouveau Syndicat Intercommunal de la Plaine de France (N.S.I.P.F.) ont été modifiés par l’ajout d’une compétence. : </w:t>
      </w:r>
      <w:r w:rsidRPr="0097181E">
        <w:rPr>
          <w:rFonts w:eastAsia="Calibri" w:cs="Times New Roman"/>
          <w:b/>
          <w:sz w:val="20"/>
          <w:szCs w:val="20"/>
        </w:rPr>
        <w:t>Gestion de bâtiments culturels  en mai 2012</w:t>
      </w:r>
    </w:p>
    <w:p w:rsidR="0097181E" w:rsidRPr="0097181E" w:rsidRDefault="0097181E" w:rsidP="00641460">
      <w:pPr>
        <w:tabs>
          <w:tab w:val="left" w:pos="567"/>
        </w:tabs>
        <w:spacing w:after="0" w:line="240" w:lineRule="auto"/>
        <w:jc w:val="both"/>
        <w:rPr>
          <w:rFonts w:eastAsia="Calibri" w:cs="Times New Roman"/>
          <w:b/>
          <w:sz w:val="20"/>
          <w:szCs w:val="20"/>
        </w:rPr>
      </w:pPr>
    </w:p>
    <w:p w:rsidR="0097181E" w:rsidRPr="0097181E" w:rsidRDefault="0097181E" w:rsidP="00641460">
      <w:pPr>
        <w:tabs>
          <w:tab w:val="left" w:pos="567"/>
        </w:tabs>
        <w:spacing w:after="0" w:line="240" w:lineRule="auto"/>
        <w:jc w:val="both"/>
        <w:rPr>
          <w:rFonts w:eastAsia="Calibri" w:cs="Times New Roman"/>
          <w:sz w:val="20"/>
          <w:szCs w:val="20"/>
        </w:rPr>
      </w:pPr>
      <w:r w:rsidRPr="0097181E">
        <w:rPr>
          <w:rFonts w:eastAsia="Calibri" w:cs="Times New Roman"/>
          <w:b/>
          <w:sz w:val="20"/>
          <w:szCs w:val="20"/>
        </w:rPr>
        <w:t>Il convient de délibérer afin de préciser que la participation des communes pour la compétence construction et gestion des bâtiments culturels sera calculée par rapport à la population</w:t>
      </w:r>
    </w:p>
    <w:p w:rsidR="0097181E" w:rsidRPr="0097181E" w:rsidRDefault="0097181E" w:rsidP="00641460">
      <w:pPr>
        <w:tabs>
          <w:tab w:val="left" w:pos="567"/>
        </w:tabs>
        <w:spacing w:after="0" w:line="240" w:lineRule="auto"/>
        <w:jc w:val="both"/>
        <w:rPr>
          <w:rFonts w:eastAsia="Calibri" w:cs="Times New Roman"/>
          <w:sz w:val="20"/>
          <w:szCs w:val="20"/>
        </w:rPr>
      </w:pPr>
    </w:p>
    <w:p w:rsidR="0097181E" w:rsidRPr="0097181E" w:rsidRDefault="0097181E" w:rsidP="00641460">
      <w:pPr>
        <w:tabs>
          <w:tab w:val="left" w:pos="567"/>
        </w:tabs>
        <w:spacing w:after="0" w:line="240" w:lineRule="auto"/>
        <w:jc w:val="both"/>
        <w:rPr>
          <w:rFonts w:eastAsia="Calibri" w:cs="Times New Roman"/>
          <w:sz w:val="20"/>
          <w:szCs w:val="20"/>
        </w:rPr>
      </w:pPr>
      <w:r w:rsidRPr="0097181E">
        <w:rPr>
          <w:rFonts w:eastAsia="Calibri" w:cs="Times New Roman"/>
          <w:sz w:val="20"/>
          <w:szCs w:val="20"/>
        </w:rPr>
        <w:tab/>
        <w:t>Il est rappelé au Conseil Municipal les compétences du N.S.I.P.F.</w:t>
      </w:r>
    </w:p>
    <w:p w:rsidR="0097181E" w:rsidRPr="0097181E" w:rsidRDefault="0097181E" w:rsidP="00641460">
      <w:pPr>
        <w:numPr>
          <w:ilvl w:val="0"/>
          <w:numId w:val="5"/>
        </w:numPr>
        <w:spacing w:after="0" w:line="240" w:lineRule="auto"/>
        <w:jc w:val="both"/>
        <w:rPr>
          <w:rFonts w:eastAsia="Calibri" w:cs="Times New Roman"/>
          <w:sz w:val="20"/>
          <w:szCs w:val="20"/>
        </w:rPr>
      </w:pPr>
      <w:r w:rsidRPr="0097181E">
        <w:rPr>
          <w:rFonts w:eastAsia="Calibri" w:cs="Times New Roman"/>
          <w:sz w:val="20"/>
          <w:szCs w:val="20"/>
        </w:rPr>
        <w:t>le fonctionnement des écoles à l’exclusion des charges suivantes :</w:t>
      </w:r>
    </w:p>
    <w:p w:rsidR="0097181E" w:rsidRPr="0097181E" w:rsidRDefault="0097181E" w:rsidP="00641460">
      <w:pPr>
        <w:spacing w:after="0" w:line="240" w:lineRule="auto"/>
        <w:ind w:left="720"/>
        <w:jc w:val="both"/>
        <w:rPr>
          <w:rFonts w:eastAsia="Calibri" w:cs="Times New Roman"/>
          <w:sz w:val="20"/>
          <w:szCs w:val="20"/>
        </w:rPr>
      </w:pPr>
      <w:r w:rsidRPr="0097181E">
        <w:rPr>
          <w:rFonts w:eastAsia="Calibri" w:cs="Times New Roman"/>
          <w:sz w:val="20"/>
          <w:szCs w:val="20"/>
        </w:rPr>
        <w:t xml:space="preserve">*l’entretien et le fonctionnement des bâtiments : petites réparations, peinture, chauffage, éclairage, charges de personnel de ménage, organisation du temps en dehors des horaires scolaires (études, garderies), </w:t>
      </w:r>
    </w:p>
    <w:p w:rsidR="0097181E" w:rsidRPr="0097181E" w:rsidRDefault="0097181E" w:rsidP="00641460">
      <w:pPr>
        <w:spacing w:after="0" w:line="240" w:lineRule="auto"/>
        <w:ind w:left="720"/>
        <w:jc w:val="both"/>
        <w:rPr>
          <w:rFonts w:eastAsia="Calibri" w:cs="Times New Roman"/>
          <w:sz w:val="20"/>
          <w:szCs w:val="20"/>
        </w:rPr>
      </w:pPr>
      <w:r w:rsidRPr="0097181E">
        <w:rPr>
          <w:rFonts w:eastAsia="Calibri" w:cs="Times New Roman"/>
          <w:sz w:val="20"/>
          <w:szCs w:val="20"/>
        </w:rPr>
        <w:t xml:space="preserve">*le transport des élèves </w:t>
      </w:r>
    </w:p>
    <w:p w:rsidR="0097181E" w:rsidRPr="0097181E" w:rsidRDefault="0097181E" w:rsidP="00641460">
      <w:pPr>
        <w:spacing w:after="0" w:line="240" w:lineRule="auto"/>
        <w:ind w:left="720"/>
        <w:jc w:val="both"/>
        <w:rPr>
          <w:rFonts w:eastAsia="Calibri" w:cs="Times New Roman"/>
          <w:sz w:val="20"/>
          <w:szCs w:val="20"/>
        </w:rPr>
      </w:pPr>
      <w:r w:rsidRPr="0097181E">
        <w:rPr>
          <w:rFonts w:eastAsia="Calibri" w:cs="Times New Roman"/>
          <w:sz w:val="20"/>
          <w:szCs w:val="20"/>
        </w:rPr>
        <w:t xml:space="preserve">*les locations immobilières </w:t>
      </w:r>
    </w:p>
    <w:p w:rsidR="0097181E" w:rsidRPr="0097181E" w:rsidRDefault="0097181E" w:rsidP="00641460">
      <w:pPr>
        <w:spacing w:after="0" w:line="240" w:lineRule="auto"/>
        <w:ind w:left="720"/>
        <w:jc w:val="both"/>
        <w:rPr>
          <w:rFonts w:eastAsia="Calibri" w:cs="Times New Roman"/>
          <w:sz w:val="20"/>
          <w:szCs w:val="20"/>
        </w:rPr>
      </w:pPr>
      <w:r w:rsidRPr="0097181E">
        <w:rPr>
          <w:rFonts w:eastAsia="Calibri" w:cs="Times New Roman"/>
          <w:sz w:val="20"/>
          <w:szCs w:val="20"/>
        </w:rPr>
        <w:t xml:space="preserve"> </w:t>
      </w:r>
      <w:proofErr w:type="gramStart"/>
      <w:r w:rsidRPr="0097181E">
        <w:rPr>
          <w:rFonts w:eastAsia="Calibri" w:cs="Times New Roman"/>
          <w:sz w:val="20"/>
          <w:szCs w:val="20"/>
        </w:rPr>
        <w:t>etc</w:t>
      </w:r>
      <w:proofErr w:type="gramEnd"/>
      <w:r w:rsidRPr="0097181E">
        <w:rPr>
          <w:rFonts w:eastAsia="Calibri" w:cs="Times New Roman"/>
          <w:sz w:val="20"/>
          <w:szCs w:val="20"/>
        </w:rPr>
        <w:t>…</w:t>
      </w:r>
    </w:p>
    <w:p w:rsidR="0097181E" w:rsidRPr="0097181E" w:rsidRDefault="0097181E" w:rsidP="00641460">
      <w:pPr>
        <w:numPr>
          <w:ilvl w:val="0"/>
          <w:numId w:val="5"/>
        </w:numPr>
        <w:spacing w:after="0" w:line="240" w:lineRule="auto"/>
        <w:jc w:val="both"/>
        <w:rPr>
          <w:rFonts w:eastAsia="Calibri" w:cs="Times New Roman"/>
          <w:sz w:val="20"/>
          <w:szCs w:val="20"/>
        </w:rPr>
      </w:pPr>
      <w:r w:rsidRPr="0097181E">
        <w:rPr>
          <w:rFonts w:eastAsia="Calibri" w:cs="Times New Roman"/>
          <w:sz w:val="20"/>
          <w:szCs w:val="20"/>
        </w:rPr>
        <w:t>les locations immobilières pour les écoles ;</w:t>
      </w:r>
    </w:p>
    <w:p w:rsidR="0097181E" w:rsidRPr="0097181E" w:rsidRDefault="0097181E" w:rsidP="00641460">
      <w:pPr>
        <w:numPr>
          <w:ilvl w:val="0"/>
          <w:numId w:val="5"/>
        </w:numPr>
        <w:spacing w:after="0" w:line="240" w:lineRule="auto"/>
        <w:jc w:val="both"/>
        <w:rPr>
          <w:rFonts w:eastAsia="Calibri" w:cs="Times New Roman"/>
          <w:sz w:val="20"/>
          <w:szCs w:val="20"/>
        </w:rPr>
      </w:pPr>
      <w:r w:rsidRPr="0097181E">
        <w:rPr>
          <w:rFonts w:eastAsia="Calibri" w:cs="Times New Roman"/>
          <w:sz w:val="20"/>
          <w:szCs w:val="20"/>
        </w:rPr>
        <w:t>la conclusion de contrats de services et/ou de prestations extérieures pouvant intéresser une ou plusieurs communes ;</w:t>
      </w:r>
    </w:p>
    <w:p w:rsidR="0097181E" w:rsidRPr="0097181E" w:rsidRDefault="0097181E" w:rsidP="00641460">
      <w:pPr>
        <w:numPr>
          <w:ilvl w:val="0"/>
          <w:numId w:val="5"/>
        </w:numPr>
        <w:spacing w:after="0" w:line="240" w:lineRule="auto"/>
        <w:jc w:val="both"/>
        <w:rPr>
          <w:rFonts w:eastAsia="Calibri" w:cs="Times New Roman"/>
          <w:sz w:val="20"/>
          <w:szCs w:val="20"/>
        </w:rPr>
      </w:pPr>
      <w:r w:rsidRPr="0097181E">
        <w:rPr>
          <w:rFonts w:eastAsia="Calibri" w:cs="Times New Roman"/>
          <w:sz w:val="20"/>
          <w:szCs w:val="20"/>
        </w:rPr>
        <w:lastRenderedPageBreak/>
        <w:t xml:space="preserve">les fournitures diverses servant aux communes adhérentes ; </w:t>
      </w:r>
    </w:p>
    <w:p w:rsidR="0097181E" w:rsidRPr="0097181E" w:rsidRDefault="0097181E" w:rsidP="00641460">
      <w:pPr>
        <w:numPr>
          <w:ilvl w:val="0"/>
          <w:numId w:val="5"/>
        </w:numPr>
        <w:spacing w:after="0" w:line="240" w:lineRule="auto"/>
        <w:jc w:val="both"/>
        <w:rPr>
          <w:rFonts w:eastAsia="Calibri" w:cs="Times New Roman"/>
          <w:sz w:val="20"/>
          <w:szCs w:val="20"/>
        </w:rPr>
      </w:pPr>
      <w:r w:rsidRPr="0097181E">
        <w:rPr>
          <w:rFonts w:eastAsia="Calibri" w:cs="Times New Roman"/>
          <w:sz w:val="20"/>
          <w:szCs w:val="20"/>
        </w:rPr>
        <w:t>la réalisation d’études en matière d’assainissement d’eaux usées et de maîtrise des eaux de ruissellement sur les zones urbanisées ;</w:t>
      </w:r>
    </w:p>
    <w:p w:rsidR="0097181E" w:rsidRPr="0097181E" w:rsidRDefault="0097181E" w:rsidP="00641460">
      <w:pPr>
        <w:numPr>
          <w:ilvl w:val="0"/>
          <w:numId w:val="5"/>
        </w:numPr>
        <w:spacing w:after="0" w:line="240" w:lineRule="auto"/>
        <w:jc w:val="both"/>
        <w:rPr>
          <w:rFonts w:eastAsia="Calibri" w:cs="Times New Roman"/>
          <w:sz w:val="20"/>
          <w:szCs w:val="20"/>
        </w:rPr>
      </w:pPr>
      <w:r w:rsidRPr="0097181E">
        <w:rPr>
          <w:rFonts w:eastAsia="Calibri" w:cs="Times New Roman"/>
          <w:sz w:val="20"/>
          <w:szCs w:val="20"/>
        </w:rPr>
        <w:t>le contrôle et l’entretien de l’assainissement non-collectif ;</w:t>
      </w:r>
    </w:p>
    <w:p w:rsidR="0097181E" w:rsidRPr="0097181E" w:rsidRDefault="0097181E" w:rsidP="00641460">
      <w:pPr>
        <w:numPr>
          <w:ilvl w:val="0"/>
          <w:numId w:val="5"/>
        </w:numPr>
        <w:spacing w:after="0" w:line="240" w:lineRule="auto"/>
        <w:jc w:val="both"/>
        <w:rPr>
          <w:rFonts w:eastAsia="Calibri" w:cs="Times New Roman"/>
          <w:sz w:val="20"/>
          <w:szCs w:val="20"/>
        </w:rPr>
      </w:pPr>
      <w:r w:rsidRPr="0097181E">
        <w:rPr>
          <w:rFonts w:eastAsia="Calibri" w:cs="Times New Roman"/>
          <w:sz w:val="20"/>
          <w:szCs w:val="20"/>
        </w:rPr>
        <w:t>la construction et l’exploitation des ouvrages de collecte, transport et épuration des eaux usées ;</w:t>
      </w:r>
    </w:p>
    <w:p w:rsidR="0097181E" w:rsidRPr="0097181E" w:rsidRDefault="0097181E" w:rsidP="00641460">
      <w:pPr>
        <w:numPr>
          <w:ilvl w:val="0"/>
          <w:numId w:val="5"/>
        </w:numPr>
        <w:spacing w:after="0" w:line="240" w:lineRule="auto"/>
        <w:jc w:val="both"/>
        <w:rPr>
          <w:rFonts w:eastAsia="Calibri" w:cs="Times New Roman"/>
          <w:sz w:val="20"/>
          <w:szCs w:val="20"/>
        </w:rPr>
      </w:pPr>
      <w:r w:rsidRPr="0097181E">
        <w:rPr>
          <w:rFonts w:eastAsia="Calibri" w:cs="Times New Roman"/>
          <w:sz w:val="20"/>
          <w:szCs w:val="20"/>
        </w:rPr>
        <w:t>la construction et l’exploitation des ouvrages de collecte et de traitement des eaux pluviales ;</w:t>
      </w:r>
    </w:p>
    <w:p w:rsidR="0097181E" w:rsidRPr="0097181E" w:rsidRDefault="0097181E" w:rsidP="00641460">
      <w:pPr>
        <w:numPr>
          <w:ilvl w:val="0"/>
          <w:numId w:val="5"/>
        </w:numPr>
        <w:spacing w:after="0" w:line="240" w:lineRule="auto"/>
        <w:jc w:val="both"/>
        <w:rPr>
          <w:rFonts w:eastAsia="Calibri" w:cs="Times New Roman"/>
          <w:sz w:val="20"/>
          <w:szCs w:val="20"/>
        </w:rPr>
      </w:pPr>
      <w:r w:rsidRPr="0097181E">
        <w:rPr>
          <w:rFonts w:eastAsia="Calibri" w:cs="Times New Roman"/>
          <w:sz w:val="20"/>
          <w:szCs w:val="20"/>
        </w:rPr>
        <w:t>le conventionnement des transports publics de voyageurs ;</w:t>
      </w:r>
    </w:p>
    <w:p w:rsidR="0097181E" w:rsidRPr="0097181E" w:rsidRDefault="0097181E" w:rsidP="00641460">
      <w:pPr>
        <w:numPr>
          <w:ilvl w:val="0"/>
          <w:numId w:val="5"/>
        </w:numPr>
        <w:spacing w:after="0" w:line="240" w:lineRule="auto"/>
        <w:jc w:val="both"/>
        <w:rPr>
          <w:rFonts w:eastAsia="Calibri" w:cs="Times New Roman"/>
          <w:sz w:val="20"/>
          <w:szCs w:val="20"/>
        </w:rPr>
      </w:pPr>
      <w:r w:rsidRPr="0097181E">
        <w:rPr>
          <w:rFonts w:eastAsia="Calibri" w:cs="Times New Roman"/>
          <w:sz w:val="20"/>
          <w:szCs w:val="20"/>
        </w:rPr>
        <w:t>l’organisation d’évènements intercommunaux si au moins deux communes sont intéressées par cette organisation ;</w:t>
      </w:r>
    </w:p>
    <w:p w:rsidR="0097181E" w:rsidRPr="0097181E" w:rsidRDefault="0097181E" w:rsidP="00641460">
      <w:pPr>
        <w:numPr>
          <w:ilvl w:val="0"/>
          <w:numId w:val="5"/>
        </w:numPr>
        <w:spacing w:after="0" w:line="240" w:lineRule="auto"/>
        <w:jc w:val="both"/>
        <w:rPr>
          <w:rFonts w:eastAsia="Calibri" w:cs="Times New Roman"/>
          <w:sz w:val="20"/>
          <w:szCs w:val="20"/>
        </w:rPr>
      </w:pPr>
      <w:r w:rsidRPr="0097181E">
        <w:rPr>
          <w:rFonts w:eastAsia="Calibri" w:cs="Times New Roman"/>
          <w:sz w:val="20"/>
          <w:szCs w:val="20"/>
        </w:rPr>
        <w:t>l’investissement et l’entretien des voies communales ou intercommunales et de leurs équipements</w:t>
      </w:r>
    </w:p>
    <w:p w:rsidR="0097181E" w:rsidRPr="0097181E" w:rsidRDefault="0097181E" w:rsidP="00641460">
      <w:pPr>
        <w:numPr>
          <w:ilvl w:val="0"/>
          <w:numId w:val="5"/>
        </w:numPr>
        <w:spacing w:after="0" w:line="240" w:lineRule="auto"/>
        <w:jc w:val="both"/>
        <w:rPr>
          <w:rFonts w:eastAsia="Calibri" w:cs="Times New Roman"/>
          <w:sz w:val="20"/>
          <w:szCs w:val="20"/>
        </w:rPr>
      </w:pPr>
      <w:r w:rsidRPr="0097181E">
        <w:rPr>
          <w:rFonts w:eastAsia="Calibri" w:cs="Times New Roman"/>
          <w:sz w:val="20"/>
          <w:szCs w:val="20"/>
        </w:rPr>
        <w:t>réhabilitation des espaces utilisés en zone de dépôt sauvage ;</w:t>
      </w:r>
    </w:p>
    <w:p w:rsidR="0097181E" w:rsidRPr="0097181E" w:rsidRDefault="0097181E" w:rsidP="00641460">
      <w:pPr>
        <w:numPr>
          <w:ilvl w:val="0"/>
          <w:numId w:val="5"/>
        </w:numPr>
        <w:spacing w:after="0" w:line="240" w:lineRule="auto"/>
        <w:jc w:val="both"/>
        <w:rPr>
          <w:rFonts w:eastAsia="Calibri" w:cs="Times New Roman"/>
          <w:sz w:val="20"/>
          <w:szCs w:val="20"/>
        </w:rPr>
      </w:pPr>
      <w:r w:rsidRPr="0097181E">
        <w:rPr>
          <w:rFonts w:eastAsia="Calibri" w:cs="Times New Roman"/>
          <w:sz w:val="20"/>
          <w:szCs w:val="20"/>
        </w:rPr>
        <w:t>Défense incendie ;</w:t>
      </w:r>
    </w:p>
    <w:p w:rsidR="0097181E" w:rsidRPr="0097181E" w:rsidRDefault="0097181E" w:rsidP="00641460">
      <w:pPr>
        <w:numPr>
          <w:ilvl w:val="0"/>
          <w:numId w:val="5"/>
        </w:numPr>
        <w:spacing w:after="0" w:line="240" w:lineRule="auto"/>
        <w:jc w:val="both"/>
        <w:rPr>
          <w:rFonts w:eastAsia="Calibri" w:cs="Times New Roman"/>
          <w:sz w:val="20"/>
          <w:szCs w:val="20"/>
        </w:rPr>
      </w:pPr>
      <w:r w:rsidRPr="0097181E">
        <w:rPr>
          <w:rFonts w:eastAsia="Calibri" w:cs="Times New Roman"/>
          <w:sz w:val="20"/>
          <w:szCs w:val="20"/>
        </w:rPr>
        <w:t>Construction de bâtiments culturels </w:t>
      </w:r>
      <w:proofErr w:type="gramStart"/>
      <w:r w:rsidRPr="0097181E">
        <w:rPr>
          <w:rFonts w:eastAsia="Calibri" w:cs="Times New Roman"/>
          <w:sz w:val="20"/>
          <w:szCs w:val="20"/>
        </w:rPr>
        <w:t>;</w:t>
      </w:r>
      <w:r w:rsidRPr="0097181E">
        <w:rPr>
          <w:rFonts w:eastAsia="Calibri" w:cs="Times New Roman"/>
          <w:b/>
          <w:sz w:val="20"/>
          <w:szCs w:val="20"/>
        </w:rPr>
        <w:t>Gestion</w:t>
      </w:r>
      <w:proofErr w:type="gramEnd"/>
      <w:r w:rsidRPr="0097181E">
        <w:rPr>
          <w:rFonts w:eastAsia="Calibri" w:cs="Times New Roman"/>
          <w:b/>
          <w:sz w:val="20"/>
          <w:szCs w:val="20"/>
        </w:rPr>
        <w:t xml:space="preserve"> de bâtiments culturels</w:t>
      </w:r>
    </w:p>
    <w:p w:rsidR="0097181E" w:rsidRPr="0097181E" w:rsidRDefault="0097181E" w:rsidP="00641460">
      <w:pPr>
        <w:numPr>
          <w:ilvl w:val="0"/>
          <w:numId w:val="5"/>
        </w:numPr>
        <w:tabs>
          <w:tab w:val="left" w:pos="567"/>
        </w:tabs>
        <w:spacing w:after="0" w:line="240" w:lineRule="auto"/>
        <w:contextualSpacing/>
        <w:jc w:val="both"/>
        <w:rPr>
          <w:rFonts w:eastAsia="Calibri" w:cs="Times New Roman"/>
          <w:sz w:val="20"/>
          <w:szCs w:val="20"/>
        </w:rPr>
      </w:pPr>
      <w:r w:rsidRPr="0097181E">
        <w:rPr>
          <w:rFonts w:eastAsia="Calibri" w:cs="Times New Roman"/>
          <w:sz w:val="20"/>
          <w:szCs w:val="20"/>
        </w:rPr>
        <w:t xml:space="preserve">   Plan de mise en accessibilité des voiries et des aménagements des espaces publics (P.A.V.E.)</w:t>
      </w:r>
    </w:p>
    <w:p w:rsidR="0097181E" w:rsidRPr="0097181E" w:rsidRDefault="0097181E" w:rsidP="00641460">
      <w:pPr>
        <w:numPr>
          <w:ilvl w:val="0"/>
          <w:numId w:val="5"/>
        </w:numPr>
        <w:tabs>
          <w:tab w:val="num" w:pos="426"/>
          <w:tab w:val="left" w:pos="567"/>
        </w:tabs>
        <w:spacing w:after="0" w:line="240" w:lineRule="auto"/>
        <w:ind w:left="567" w:hanging="207"/>
        <w:contextualSpacing/>
        <w:jc w:val="both"/>
        <w:rPr>
          <w:rFonts w:eastAsia="Calibri" w:cs="Times New Roman"/>
          <w:sz w:val="20"/>
          <w:szCs w:val="20"/>
        </w:rPr>
      </w:pPr>
      <w:r w:rsidRPr="0097181E">
        <w:rPr>
          <w:rFonts w:eastAsia="Calibri" w:cs="Times New Roman"/>
          <w:sz w:val="20"/>
          <w:szCs w:val="20"/>
        </w:rPr>
        <w:t xml:space="preserve">   Entretien et responsabilité en agglomération des équipements des routes départementales (trottoirs,      parkings latéraux, îlots centraux, signalisation horizontale autre que celle délimitant les voies de circulations, feux tricolores, places  </w:t>
      </w:r>
      <w:proofErr w:type="spellStart"/>
      <w:proofErr w:type="gramStart"/>
      <w:r w:rsidRPr="0097181E">
        <w:rPr>
          <w:rFonts w:eastAsia="Calibri" w:cs="Times New Roman"/>
          <w:sz w:val="20"/>
          <w:szCs w:val="20"/>
        </w:rPr>
        <w:t>traversantes</w:t>
      </w:r>
      <w:proofErr w:type="spellEnd"/>
      <w:r w:rsidRPr="0097181E">
        <w:rPr>
          <w:rFonts w:eastAsia="Calibri" w:cs="Times New Roman"/>
          <w:sz w:val="20"/>
          <w:szCs w:val="20"/>
        </w:rPr>
        <w:t xml:space="preserve"> ,</w:t>
      </w:r>
      <w:proofErr w:type="gramEnd"/>
      <w:r w:rsidRPr="0097181E">
        <w:rPr>
          <w:rFonts w:eastAsia="Calibri" w:cs="Times New Roman"/>
          <w:sz w:val="20"/>
          <w:szCs w:val="20"/>
        </w:rPr>
        <w:t xml:space="preserve"> ralentisseurs, revêtements de chaussée non bitumés, bornes, mobilier urbain etc.)</w:t>
      </w:r>
    </w:p>
    <w:p w:rsidR="0097181E" w:rsidRPr="0097181E" w:rsidRDefault="0097181E" w:rsidP="00641460">
      <w:pPr>
        <w:tabs>
          <w:tab w:val="num" w:pos="426"/>
          <w:tab w:val="left" w:pos="567"/>
        </w:tabs>
        <w:spacing w:after="0" w:line="240" w:lineRule="auto"/>
        <w:jc w:val="both"/>
        <w:rPr>
          <w:rFonts w:eastAsia="Calibri" w:cs="Times New Roman"/>
          <w:sz w:val="20"/>
          <w:szCs w:val="20"/>
        </w:rPr>
      </w:pPr>
    </w:p>
    <w:p w:rsidR="00511C67" w:rsidRPr="00641460" w:rsidRDefault="0097181E" w:rsidP="00641460">
      <w:pPr>
        <w:spacing w:after="0" w:line="240" w:lineRule="auto"/>
        <w:jc w:val="both"/>
        <w:rPr>
          <w:rFonts w:eastAsia="Calibri" w:cs="Times New Roman"/>
          <w:sz w:val="20"/>
          <w:szCs w:val="20"/>
        </w:rPr>
      </w:pPr>
      <w:r w:rsidRPr="00641460">
        <w:rPr>
          <w:rFonts w:eastAsia="Calibri" w:cs="Times New Roman"/>
          <w:sz w:val="20"/>
          <w:szCs w:val="20"/>
        </w:rPr>
        <w:tab/>
        <w:t>Aussi, il est proposé au Conseil Municipal de prendre acte de cette modification.</w:t>
      </w:r>
    </w:p>
    <w:p w:rsidR="0097181E" w:rsidRPr="00C43DA6" w:rsidRDefault="0097181E" w:rsidP="00641460">
      <w:pPr>
        <w:spacing w:after="0" w:line="240" w:lineRule="auto"/>
        <w:jc w:val="both"/>
        <w:rPr>
          <w:rFonts w:eastAsia="Times New Roman" w:cs="Times New Roman"/>
          <w:b/>
          <w:sz w:val="20"/>
          <w:szCs w:val="20"/>
          <w:lang w:eastAsia="fr-FR"/>
        </w:rPr>
      </w:pPr>
    </w:p>
    <w:p w:rsidR="0097181E" w:rsidRPr="0097181E" w:rsidRDefault="0097181E" w:rsidP="00641460">
      <w:pPr>
        <w:spacing w:after="0" w:line="240" w:lineRule="auto"/>
        <w:rPr>
          <w:rFonts w:eastAsia="Times New Roman" w:cs="Times New Roman"/>
          <w:sz w:val="20"/>
          <w:szCs w:val="20"/>
          <w:lang w:eastAsia="fr-FR"/>
        </w:rPr>
      </w:pPr>
      <w:r w:rsidRPr="0097181E">
        <w:rPr>
          <w:rFonts w:eastAsia="Times New Roman" w:cs="Times New Roman"/>
          <w:b/>
          <w:sz w:val="20"/>
          <w:szCs w:val="20"/>
          <w:lang w:eastAsia="fr-FR"/>
        </w:rPr>
        <w:t xml:space="preserve">VU </w:t>
      </w:r>
      <w:r w:rsidRPr="0097181E">
        <w:rPr>
          <w:rFonts w:eastAsia="Times New Roman" w:cs="Times New Roman"/>
          <w:sz w:val="20"/>
          <w:szCs w:val="20"/>
          <w:lang w:eastAsia="fr-FR"/>
        </w:rPr>
        <w:t>la délibération du syndicat du 5 juillet 2012</w:t>
      </w:r>
      <w:r w:rsidR="009A5472">
        <w:rPr>
          <w:rFonts w:eastAsia="Times New Roman" w:cs="Times New Roman"/>
          <w:sz w:val="20"/>
          <w:szCs w:val="20"/>
          <w:lang w:eastAsia="fr-FR"/>
        </w:rPr>
        <w:t xml:space="preserve"> et 6 novembre 2012</w:t>
      </w:r>
      <w:r w:rsidRPr="0097181E">
        <w:rPr>
          <w:rFonts w:eastAsia="Times New Roman" w:cs="Times New Roman"/>
          <w:sz w:val="20"/>
          <w:szCs w:val="20"/>
          <w:lang w:eastAsia="fr-FR"/>
        </w:rPr>
        <w:t xml:space="preserve"> modifiant ses statuts </w:t>
      </w:r>
    </w:p>
    <w:p w:rsidR="0097181E" w:rsidRPr="0097181E" w:rsidRDefault="0097181E" w:rsidP="00641460">
      <w:pPr>
        <w:spacing w:after="0" w:line="240" w:lineRule="auto"/>
        <w:rPr>
          <w:rFonts w:eastAsia="Times New Roman" w:cs="Times New Roman"/>
          <w:sz w:val="20"/>
          <w:szCs w:val="20"/>
          <w:lang w:eastAsia="fr-FR"/>
        </w:rPr>
      </w:pPr>
      <w:r w:rsidRPr="0097181E">
        <w:rPr>
          <w:rFonts w:eastAsia="Times New Roman" w:cs="Times New Roman"/>
          <w:b/>
          <w:sz w:val="20"/>
          <w:szCs w:val="20"/>
          <w:lang w:eastAsia="fr-FR"/>
        </w:rPr>
        <w:t xml:space="preserve">IL </w:t>
      </w:r>
      <w:r w:rsidRPr="0097181E">
        <w:rPr>
          <w:rFonts w:eastAsia="Times New Roman" w:cs="Times New Roman"/>
          <w:sz w:val="20"/>
          <w:szCs w:val="20"/>
          <w:lang w:eastAsia="fr-FR"/>
        </w:rPr>
        <w:t xml:space="preserve">convient de modifier l’article 16 </w:t>
      </w:r>
    </w:p>
    <w:p w:rsidR="0097181E" w:rsidRPr="0097181E" w:rsidRDefault="0097181E" w:rsidP="00641460">
      <w:pPr>
        <w:spacing w:after="0" w:line="240" w:lineRule="auto"/>
        <w:jc w:val="center"/>
        <w:rPr>
          <w:rFonts w:eastAsia="Times New Roman" w:cs="Arial"/>
          <w:b/>
          <w:bCs/>
          <w:sz w:val="20"/>
          <w:szCs w:val="20"/>
          <w:lang w:eastAsia="fr-FR"/>
        </w:rPr>
      </w:pPr>
      <w:r w:rsidRPr="0097181E">
        <w:rPr>
          <w:rFonts w:eastAsia="Times New Roman" w:cs="Arial"/>
          <w:b/>
          <w:bCs/>
          <w:sz w:val="20"/>
          <w:szCs w:val="20"/>
          <w:lang w:eastAsia="fr-FR"/>
        </w:rPr>
        <w:t>Le Conseil Municipal,</w:t>
      </w:r>
    </w:p>
    <w:p w:rsidR="0097181E" w:rsidRPr="0097181E" w:rsidRDefault="0097181E" w:rsidP="00641460">
      <w:pPr>
        <w:spacing w:after="0" w:line="240" w:lineRule="auto"/>
        <w:rPr>
          <w:rFonts w:eastAsia="Times New Roman" w:cs="Arial"/>
          <w:b/>
          <w:bCs/>
          <w:sz w:val="20"/>
          <w:szCs w:val="20"/>
          <w:lang w:eastAsia="fr-FR"/>
        </w:rPr>
      </w:pPr>
      <w:r w:rsidRPr="0097181E">
        <w:rPr>
          <w:rFonts w:eastAsia="Times New Roman" w:cs="Arial"/>
          <w:b/>
          <w:bCs/>
          <w:sz w:val="20"/>
          <w:szCs w:val="20"/>
          <w:lang w:eastAsia="fr-FR"/>
        </w:rPr>
        <w:t xml:space="preserve">                                                                                        A l’unanimité</w:t>
      </w:r>
    </w:p>
    <w:p w:rsidR="0097181E" w:rsidRPr="0097181E" w:rsidRDefault="0097181E" w:rsidP="00641460">
      <w:pPr>
        <w:spacing w:after="0" w:line="240" w:lineRule="auto"/>
        <w:ind w:left="3540" w:firstLine="708"/>
        <w:rPr>
          <w:rFonts w:eastAsia="Times New Roman" w:cs="Times New Roman"/>
          <w:sz w:val="20"/>
          <w:szCs w:val="20"/>
          <w:lang w:eastAsia="fr-FR"/>
        </w:rPr>
      </w:pPr>
    </w:p>
    <w:p w:rsidR="0097181E" w:rsidRPr="0097181E" w:rsidRDefault="0097181E" w:rsidP="00641460">
      <w:pPr>
        <w:spacing w:after="0" w:line="240" w:lineRule="auto"/>
        <w:rPr>
          <w:rFonts w:eastAsia="Times New Roman" w:cs="Times New Roman"/>
          <w:sz w:val="20"/>
          <w:szCs w:val="20"/>
          <w:lang w:eastAsia="fr-FR"/>
        </w:rPr>
      </w:pPr>
      <w:r w:rsidRPr="0097181E">
        <w:rPr>
          <w:rFonts w:eastAsia="Times New Roman" w:cs="Times New Roman"/>
          <w:sz w:val="20"/>
          <w:szCs w:val="20"/>
          <w:lang w:eastAsia="fr-FR"/>
        </w:rPr>
        <w:t>Décide d’adopter la modification des statuts à savoir :</w:t>
      </w:r>
    </w:p>
    <w:p w:rsidR="0097181E" w:rsidRPr="0097181E" w:rsidRDefault="0097181E" w:rsidP="00641460">
      <w:pPr>
        <w:spacing w:after="0" w:line="240" w:lineRule="auto"/>
        <w:jc w:val="both"/>
        <w:rPr>
          <w:rFonts w:eastAsia="Times New Roman" w:cs="Times New Roman"/>
          <w:sz w:val="20"/>
          <w:szCs w:val="20"/>
          <w:lang w:eastAsia="fr-FR"/>
        </w:rPr>
      </w:pPr>
    </w:p>
    <w:p w:rsidR="0097181E" w:rsidRPr="0097181E" w:rsidRDefault="0097181E" w:rsidP="00641460">
      <w:pPr>
        <w:spacing w:after="0" w:line="240" w:lineRule="auto"/>
        <w:ind w:left="720"/>
        <w:jc w:val="both"/>
        <w:rPr>
          <w:rFonts w:eastAsia="Times New Roman" w:cs="Times New Roman"/>
          <w:sz w:val="20"/>
          <w:szCs w:val="20"/>
          <w:lang w:eastAsia="fr-FR"/>
        </w:rPr>
      </w:pPr>
    </w:p>
    <w:p w:rsidR="0097181E" w:rsidRPr="0097181E" w:rsidRDefault="0097181E" w:rsidP="00641460">
      <w:pPr>
        <w:numPr>
          <w:ilvl w:val="0"/>
          <w:numId w:val="5"/>
        </w:numPr>
        <w:spacing w:after="0" w:line="240" w:lineRule="auto"/>
        <w:jc w:val="both"/>
        <w:rPr>
          <w:rFonts w:eastAsia="Times New Roman" w:cs="Times New Roman"/>
          <w:sz w:val="20"/>
          <w:szCs w:val="20"/>
          <w:lang w:eastAsia="fr-FR"/>
        </w:rPr>
      </w:pPr>
      <w:r w:rsidRPr="0097181E">
        <w:rPr>
          <w:rFonts w:eastAsia="Times New Roman" w:cs="Times New Roman"/>
          <w:sz w:val="20"/>
          <w:szCs w:val="20"/>
          <w:lang w:eastAsia="fr-FR"/>
        </w:rPr>
        <w:t>Construction de bâtiments et</w:t>
      </w:r>
      <w:r w:rsidRPr="0097181E">
        <w:rPr>
          <w:rFonts w:eastAsia="Times New Roman" w:cs="Times New Roman"/>
          <w:b/>
          <w:sz w:val="20"/>
          <w:szCs w:val="20"/>
          <w:lang w:eastAsia="fr-FR"/>
        </w:rPr>
        <w:t xml:space="preserve"> Gestion </w:t>
      </w:r>
      <w:r w:rsidRPr="0097181E">
        <w:rPr>
          <w:rFonts w:eastAsia="Times New Roman" w:cs="Times New Roman"/>
          <w:sz w:val="20"/>
          <w:szCs w:val="20"/>
          <w:lang w:eastAsia="fr-FR"/>
        </w:rPr>
        <w:t xml:space="preserve">de bâtiments culturels : </w:t>
      </w:r>
      <w:r w:rsidRPr="0097181E">
        <w:rPr>
          <w:rFonts w:eastAsia="Times New Roman" w:cs="Times New Roman"/>
          <w:b/>
          <w:sz w:val="20"/>
          <w:szCs w:val="20"/>
          <w:u w:val="single"/>
          <w:lang w:eastAsia="fr-FR"/>
        </w:rPr>
        <w:t>à la population</w:t>
      </w:r>
      <w:r w:rsidRPr="0097181E">
        <w:rPr>
          <w:rFonts w:eastAsia="Times New Roman" w:cs="Times New Roman"/>
          <w:b/>
          <w:sz w:val="20"/>
          <w:szCs w:val="20"/>
          <w:lang w:eastAsia="fr-FR"/>
        </w:rPr>
        <w:t xml:space="preserve"> (en lieu et place « à l’équipement et au coût de fonctionnement »)</w:t>
      </w:r>
    </w:p>
    <w:p w:rsidR="00C43DA6" w:rsidRPr="00C43DA6" w:rsidRDefault="00C43DA6" w:rsidP="00641460">
      <w:pPr>
        <w:spacing w:after="0" w:line="240" w:lineRule="auto"/>
        <w:jc w:val="both"/>
        <w:rPr>
          <w:rFonts w:eastAsia="Times New Roman" w:cs="Times New Roman"/>
          <w:b/>
          <w:sz w:val="20"/>
          <w:szCs w:val="20"/>
          <w:lang w:eastAsia="fr-FR"/>
        </w:rPr>
      </w:pPr>
    </w:p>
    <w:p w:rsidR="00C43DA6" w:rsidRPr="00641460" w:rsidRDefault="00C43DA6" w:rsidP="00641460">
      <w:pPr>
        <w:spacing w:after="0" w:line="240" w:lineRule="auto"/>
        <w:jc w:val="both"/>
        <w:rPr>
          <w:rFonts w:eastAsia="Times New Roman" w:cs="Times New Roman"/>
          <w:b/>
          <w:sz w:val="20"/>
          <w:szCs w:val="20"/>
          <w:lang w:eastAsia="fr-FR"/>
        </w:rPr>
      </w:pPr>
      <w:r w:rsidRPr="00C43DA6">
        <w:rPr>
          <w:rFonts w:eastAsia="Times New Roman" w:cs="Times New Roman"/>
          <w:b/>
          <w:sz w:val="20"/>
          <w:szCs w:val="20"/>
          <w:lang w:eastAsia="fr-FR"/>
        </w:rPr>
        <w:t xml:space="preserve">1.6 </w:t>
      </w:r>
      <w:r w:rsidRPr="00C43DA6">
        <w:rPr>
          <w:rFonts w:eastAsia="Times New Roman" w:cs="Times New Roman"/>
          <w:b/>
          <w:sz w:val="20"/>
          <w:szCs w:val="20"/>
          <w:u w:val="single"/>
          <w:lang w:eastAsia="fr-FR"/>
        </w:rPr>
        <w:t>Création d’un poste de Gardien de Police Municipale</w:t>
      </w:r>
      <w:r w:rsidRPr="00C43DA6">
        <w:rPr>
          <w:rFonts w:eastAsia="Times New Roman" w:cs="Times New Roman"/>
          <w:b/>
          <w:sz w:val="20"/>
          <w:szCs w:val="20"/>
          <w:lang w:eastAsia="fr-FR"/>
        </w:rPr>
        <w:t> </w:t>
      </w:r>
    </w:p>
    <w:p w:rsidR="00641460" w:rsidRPr="00641460" w:rsidRDefault="00641460" w:rsidP="00641460">
      <w:pPr>
        <w:spacing w:after="0" w:line="240" w:lineRule="auto"/>
        <w:jc w:val="both"/>
        <w:rPr>
          <w:rFonts w:eastAsia="Times New Roman" w:cs="Times New Roman"/>
          <w:b/>
          <w:sz w:val="20"/>
          <w:szCs w:val="20"/>
          <w:lang w:eastAsia="fr-FR"/>
        </w:rPr>
      </w:pPr>
    </w:p>
    <w:p w:rsidR="00641460" w:rsidRPr="000E7302" w:rsidRDefault="00641460" w:rsidP="00641460">
      <w:pPr>
        <w:pStyle w:val="VuConsidrant"/>
        <w:spacing w:after="0"/>
        <w:rPr>
          <w:rFonts w:asciiTheme="minorHAnsi" w:hAnsiTheme="minorHAnsi" w:cs="Times New Roman"/>
        </w:rPr>
      </w:pPr>
      <w:r w:rsidRPr="000E7302">
        <w:rPr>
          <w:rFonts w:asciiTheme="minorHAnsi" w:hAnsiTheme="minorHAnsi" w:cs="Times New Roman"/>
        </w:rPr>
        <w:t>Conformément à l’article 34 de la loi du 26 janvier 1984, les emplois de chaque collectivité ou établissement sont créés par l'organe délibérant de la collectivité ou de l'établissement.</w:t>
      </w:r>
    </w:p>
    <w:p w:rsidR="00641460" w:rsidRPr="000E7302" w:rsidRDefault="00641460" w:rsidP="00641460">
      <w:pPr>
        <w:pStyle w:val="VuConsidrant"/>
        <w:spacing w:after="0"/>
        <w:rPr>
          <w:rFonts w:asciiTheme="minorHAnsi" w:hAnsiTheme="minorHAnsi" w:cs="Times New Roman"/>
        </w:rPr>
      </w:pPr>
    </w:p>
    <w:p w:rsidR="00641460" w:rsidRPr="000E7302" w:rsidRDefault="00641460" w:rsidP="00641460">
      <w:pPr>
        <w:pStyle w:val="VuConsidrant"/>
        <w:spacing w:after="0"/>
        <w:rPr>
          <w:rFonts w:asciiTheme="minorHAnsi" w:hAnsiTheme="minorHAnsi" w:cs="Times New Roman"/>
        </w:rPr>
      </w:pPr>
      <w:r w:rsidRPr="000E7302">
        <w:rPr>
          <w:rFonts w:asciiTheme="minorHAnsi" w:hAnsiTheme="minorHAnsi" w:cs="Times New Roman"/>
        </w:rPr>
        <w:t>Il appartient donc au Conseil Municipal</w:t>
      </w:r>
      <w:r w:rsidRPr="000E7302">
        <w:rPr>
          <w:rFonts w:asciiTheme="minorHAnsi" w:hAnsiTheme="minorHAnsi" w:cs="Times New Roman"/>
          <w:i/>
          <w:iCs/>
        </w:rPr>
        <w:t xml:space="preserve"> </w:t>
      </w:r>
      <w:r w:rsidRPr="000E7302">
        <w:rPr>
          <w:rFonts w:asciiTheme="minorHAnsi" w:hAnsiTheme="minorHAnsi" w:cs="Times New Roman"/>
        </w:rPr>
        <w:t>de fixer l’effectif des emplois nécessaires au fonctionnement des services dans le respect des dispositions de la loi n°84-53 du 26 janvier 1984 portant dispositions statutaires relatives à la Fonction Publique Territoriale.</w:t>
      </w:r>
    </w:p>
    <w:p w:rsidR="00641460" w:rsidRPr="000E7302" w:rsidRDefault="00641460" w:rsidP="00641460">
      <w:pPr>
        <w:pStyle w:val="VuConsidrant"/>
        <w:spacing w:after="0"/>
        <w:rPr>
          <w:rFonts w:asciiTheme="minorHAnsi" w:hAnsiTheme="minorHAnsi" w:cs="Times New Roman"/>
        </w:rPr>
      </w:pPr>
    </w:p>
    <w:p w:rsidR="00641460" w:rsidRPr="000E7302" w:rsidRDefault="00641460" w:rsidP="00641460">
      <w:pPr>
        <w:pStyle w:val="VuConsidrant"/>
        <w:spacing w:after="0"/>
        <w:rPr>
          <w:rFonts w:asciiTheme="minorHAnsi" w:hAnsiTheme="minorHAnsi" w:cs="Times New Roman"/>
        </w:rPr>
      </w:pPr>
      <w:r w:rsidRPr="000E7302">
        <w:rPr>
          <w:rFonts w:asciiTheme="minorHAnsi" w:hAnsiTheme="minorHAnsi" w:cs="Times New Roman"/>
        </w:rPr>
        <w:t>Considérant le tableau des effectifs,</w:t>
      </w:r>
    </w:p>
    <w:p w:rsidR="00641460" w:rsidRPr="000E7302" w:rsidRDefault="00641460" w:rsidP="00641460">
      <w:pPr>
        <w:pStyle w:val="VuConsidrant"/>
        <w:spacing w:after="0"/>
        <w:rPr>
          <w:rFonts w:asciiTheme="minorHAnsi" w:hAnsiTheme="minorHAnsi" w:cs="Times New Roman"/>
        </w:rPr>
      </w:pPr>
    </w:p>
    <w:p w:rsidR="00641460" w:rsidRPr="000E7302" w:rsidRDefault="00641460" w:rsidP="00641460">
      <w:pPr>
        <w:pStyle w:val="VuConsidrant"/>
        <w:spacing w:after="0"/>
        <w:rPr>
          <w:rFonts w:asciiTheme="minorHAnsi" w:hAnsiTheme="minorHAnsi" w:cs="Times New Roman"/>
        </w:rPr>
      </w:pPr>
      <w:r w:rsidRPr="000E7302">
        <w:rPr>
          <w:rFonts w:asciiTheme="minorHAnsi" w:hAnsiTheme="minorHAnsi" w:cs="Times New Roman"/>
        </w:rPr>
        <w:t>Considérant la nécessité de créer un emploi de gardien de police municipale en raison de la volonté de faire évoluer le poste de garde champêtre de la commune, par l’effet d’un détachement</w:t>
      </w:r>
    </w:p>
    <w:p w:rsidR="00641460" w:rsidRPr="000E7302" w:rsidRDefault="00641460" w:rsidP="00641460">
      <w:pPr>
        <w:pStyle w:val="VuConsidrant"/>
        <w:spacing w:after="0"/>
        <w:rPr>
          <w:rFonts w:asciiTheme="minorHAnsi" w:hAnsiTheme="minorHAnsi" w:cs="Times New Roman"/>
        </w:rPr>
      </w:pPr>
    </w:p>
    <w:p w:rsidR="00641460" w:rsidRPr="000E7302" w:rsidRDefault="00641460" w:rsidP="00641460">
      <w:pPr>
        <w:pStyle w:val="VuConsidrant"/>
        <w:spacing w:after="0"/>
        <w:rPr>
          <w:rFonts w:asciiTheme="minorHAnsi" w:hAnsiTheme="minorHAnsi" w:cs="Times New Roman"/>
        </w:rPr>
      </w:pPr>
      <w:r w:rsidRPr="000E7302">
        <w:rPr>
          <w:rFonts w:asciiTheme="minorHAnsi" w:hAnsiTheme="minorHAnsi" w:cs="Times New Roman"/>
        </w:rPr>
        <w:t>Il est demandé au Conseil Municipal de décider :</w:t>
      </w:r>
    </w:p>
    <w:p w:rsidR="00641460" w:rsidRPr="000E7302" w:rsidRDefault="00641460" w:rsidP="00641460">
      <w:pPr>
        <w:pStyle w:val="VuConsidrant"/>
        <w:spacing w:after="0"/>
        <w:rPr>
          <w:rFonts w:asciiTheme="minorHAnsi" w:hAnsiTheme="minorHAnsi" w:cs="Times New Roman"/>
        </w:rPr>
      </w:pPr>
    </w:p>
    <w:p w:rsidR="00641460" w:rsidRPr="000E7302" w:rsidRDefault="00641460" w:rsidP="00641460">
      <w:pPr>
        <w:pStyle w:val="VuConsidrant"/>
        <w:spacing w:after="0"/>
        <w:rPr>
          <w:rFonts w:asciiTheme="minorHAnsi" w:hAnsiTheme="minorHAnsi" w:cs="Times New Roman"/>
        </w:rPr>
      </w:pPr>
      <w:r w:rsidRPr="000E7302">
        <w:rPr>
          <w:rFonts w:asciiTheme="minorHAnsi" w:hAnsiTheme="minorHAnsi" w:cs="Times New Roman"/>
        </w:rPr>
        <w:t xml:space="preserve">De la création d’un poste de gardien de police municipale, à temps complet à raison de </w:t>
      </w:r>
      <w:r w:rsidRPr="000E7302">
        <w:rPr>
          <w:rFonts w:asciiTheme="minorHAnsi" w:hAnsiTheme="minorHAnsi" w:cs="Times New Roman"/>
        </w:rPr>
        <w:br/>
        <w:t>35 heures par semaine.</w:t>
      </w:r>
    </w:p>
    <w:p w:rsidR="00641460" w:rsidRPr="000E7302" w:rsidRDefault="00641460" w:rsidP="00641460">
      <w:pPr>
        <w:pStyle w:val="VuConsidrant"/>
        <w:spacing w:after="0"/>
        <w:rPr>
          <w:rFonts w:asciiTheme="minorHAnsi" w:hAnsiTheme="minorHAnsi" w:cs="Times New Roman"/>
        </w:rPr>
      </w:pPr>
    </w:p>
    <w:p w:rsidR="00641460" w:rsidRPr="000E7302" w:rsidRDefault="00641460" w:rsidP="00641460">
      <w:pPr>
        <w:pStyle w:val="VuConsidrant"/>
        <w:spacing w:after="0"/>
        <w:rPr>
          <w:rFonts w:asciiTheme="minorHAnsi" w:hAnsiTheme="minorHAnsi" w:cs="Times New Roman"/>
        </w:rPr>
      </w:pPr>
      <w:r w:rsidRPr="000E7302">
        <w:rPr>
          <w:rFonts w:asciiTheme="minorHAnsi" w:hAnsiTheme="minorHAnsi" w:cs="Times New Roman"/>
        </w:rPr>
        <w:t>De modifier le tableau des effectifs,</w:t>
      </w:r>
    </w:p>
    <w:p w:rsidR="00641460" w:rsidRPr="000E7302" w:rsidRDefault="00641460" w:rsidP="00641460">
      <w:pPr>
        <w:pStyle w:val="VuConsidrant"/>
        <w:spacing w:after="0"/>
        <w:rPr>
          <w:rFonts w:asciiTheme="minorHAnsi" w:hAnsiTheme="minorHAnsi" w:cs="Times New Roman"/>
        </w:rPr>
      </w:pPr>
    </w:p>
    <w:p w:rsidR="00641460" w:rsidRPr="000E7302" w:rsidRDefault="00641460" w:rsidP="00641460">
      <w:pPr>
        <w:pStyle w:val="VuConsidrant"/>
        <w:spacing w:after="0"/>
        <w:rPr>
          <w:rFonts w:asciiTheme="minorHAnsi" w:hAnsiTheme="minorHAnsi" w:cs="Times New Roman"/>
        </w:rPr>
      </w:pPr>
      <w:r w:rsidRPr="000E7302">
        <w:rPr>
          <w:rFonts w:asciiTheme="minorHAnsi" w:hAnsiTheme="minorHAnsi" w:cs="Times New Roman"/>
        </w:rPr>
        <w:t>De décider que la rémunération est fixée sur la base de l’échelle de rémunération du grade correspondant.</w:t>
      </w:r>
    </w:p>
    <w:p w:rsidR="00641460" w:rsidRPr="00641460" w:rsidRDefault="00641460" w:rsidP="00641460">
      <w:pPr>
        <w:pStyle w:val="VuConsidrant"/>
        <w:spacing w:after="0"/>
        <w:rPr>
          <w:rFonts w:asciiTheme="minorHAnsi" w:hAnsiTheme="minorHAnsi" w:cs="Times New Roman"/>
          <w:sz w:val="22"/>
          <w:szCs w:val="22"/>
        </w:rPr>
      </w:pPr>
    </w:p>
    <w:p w:rsidR="00641460" w:rsidRPr="00641460" w:rsidRDefault="00641460" w:rsidP="00641460">
      <w:pPr>
        <w:autoSpaceDE w:val="0"/>
        <w:autoSpaceDN w:val="0"/>
        <w:spacing w:after="0" w:line="240" w:lineRule="auto"/>
        <w:jc w:val="both"/>
        <w:rPr>
          <w:rFonts w:eastAsia="Times New Roman" w:cs="Times New Roman"/>
          <w:sz w:val="20"/>
          <w:szCs w:val="20"/>
          <w:lang w:eastAsia="fr-FR"/>
        </w:rPr>
      </w:pPr>
      <w:r w:rsidRPr="00641460">
        <w:rPr>
          <w:rFonts w:eastAsia="Times New Roman" w:cs="Times New Roman"/>
          <w:sz w:val="20"/>
          <w:szCs w:val="20"/>
          <w:lang w:eastAsia="fr-FR"/>
        </w:rPr>
        <w:t>Considérant le tableau des effectifs,</w:t>
      </w:r>
    </w:p>
    <w:p w:rsidR="00641460" w:rsidRPr="00641460" w:rsidRDefault="00641460" w:rsidP="00641460">
      <w:pPr>
        <w:autoSpaceDE w:val="0"/>
        <w:autoSpaceDN w:val="0"/>
        <w:spacing w:after="0" w:line="240" w:lineRule="auto"/>
        <w:jc w:val="both"/>
        <w:rPr>
          <w:rFonts w:eastAsia="Times New Roman" w:cs="Times New Roman"/>
          <w:sz w:val="20"/>
          <w:szCs w:val="20"/>
          <w:lang w:eastAsia="fr-FR"/>
        </w:rPr>
      </w:pPr>
      <w:r w:rsidRPr="00641460">
        <w:rPr>
          <w:rFonts w:eastAsia="Times New Roman" w:cs="Times New Roman"/>
          <w:sz w:val="20"/>
          <w:szCs w:val="20"/>
          <w:lang w:eastAsia="fr-FR"/>
        </w:rPr>
        <w:t>Considérant la nécessité de créer un emploi de gardien de police municipale en raison de la volonté de faire évoluer le poste de garde champêtre de la commune, par l’effet d’un détachement</w:t>
      </w:r>
    </w:p>
    <w:p w:rsidR="00641460" w:rsidRPr="00641460" w:rsidRDefault="00641460" w:rsidP="00641460">
      <w:pPr>
        <w:spacing w:after="0" w:line="240" w:lineRule="auto"/>
        <w:jc w:val="center"/>
        <w:rPr>
          <w:rFonts w:eastAsia="Times New Roman" w:cs="Arial"/>
          <w:b/>
          <w:bCs/>
          <w:sz w:val="20"/>
          <w:szCs w:val="20"/>
          <w:lang w:eastAsia="fr-FR"/>
        </w:rPr>
      </w:pPr>
    </w:p>
    <w:p w:rsidR="00641460" w:rsidRPr="00641460" w:rsidRDefault="00641460" w:rsidP="00641460">
      <w:pPr>
        <w:spacing w:after="0" w:line="240" w:lineRule="auto"/>
        <w:jc w:val="center"/>
        <w:rPr>
          <w:rFonts w:eastAsia="Times New Roman" w:cs="Arial"/>
          <w:b/>
          <w:bCs/>
          <w:sz w:val="20"/>
          <w:szCs w:val="20"/>
          <w:lang w:eastAsia="fr-FR"/>
        </w:rPr>
      </w:pPr>
    </w:p>
    <w:p w:rsidR="00641460" w:rsidRPr="00641460" w:rsidRDefault="00641460" w:rsidP="00641460">
      <w:pPr>
        <w:spacing w:after="0" w:line="240" w:lineRule="auto"/>
        <w:jc w:val="center"/>
        <w:rPr>
          <w:rFonts w:eastAsia="Times New Roman" w:cs="Arial"/>
          <w:b/>
          <w:bCs/>
          <w:sz w:val="20"/>
          <w:szCs w:val="20"/>
          <w:lang w:eastAsia="fr-FR"/>
        </w:rPr>
      </w:pPr>
      <w:r w:rsidRPr="00641460">
        <w:rPr>
          <w:rFonts w:eastAsia="Times New Roman" w:cs="Arial"/>
          <w:b/>
          <w:bCs/>
          <w:sz w:val="20"/>
          <w:szCs w:val="20"/>
          <w:lang w:eastAsia="fr-FR"/>
        </w:rPr>
        <w:lastRenderedPageBreak/>
        <w:t>Le Conseil Municipal,</w:t>
      </w:r>
    </w:p>
    <w:p w:rsidR="00641460" w:rsidRPr="00641460" w:rsidRDefault="00641460" w:rsidP="00641460">
      <w:pPr>
        <w:autoSpaceDE w:val="0"/>
        <w:autoSpaceDN w:val="0"/>
        <w:spacing w:after="0" w:line="240" w:lineRule="auto"/>
        <w:jc w:val="both"/>
        <w:rPr>
          <w:rFonts w:eastAsia="Times New Roman" w:cs="Arial"/>
          <w:b/>
          <w:bCs/>
          <w:sz w:val="20"/>
          <w:szCs w:val="20"/>
          <w:lang w:eastAsia="fr-FR"/>
        </w:rPr>
      </w:pPr>
      <w:r w:rsidRPr="00641460">
        <w:rPr>
          <w:rFonts w:eastAsia="Times New Roman" w:cs="Arial"/>
          <w:b/>
          <w:bCs/>
          <w:sz w:val="20"/>
          <w:szCs w:val="20"/>
          <w:lang w:eastAsia="fr-FR"/>
        </w:rPr>
        <w:t xml:space="preserve">                                                                                        A l’unanimité</w:t>
      </w:r>
    </w:p>
    <w:p w:rsidR="00641460" w:rsidRPr="00641460" w:rsidRDefault="00641460" w:rsidP="00641460">
      <w:pPr>
        <w:autoSpaceDE w:val="0"/>
        <w:autoSpaceDN w:val="0"/>
        <w:spacing w:after="0" w:line="240" w:lineRule="auto"/>
        <w:jc w:val="both"/>
        <w:rPr>
          <w:rFonts w:eastAsia="Times New Roman" w:cs="Times New Roman"/>
          <w:sz w:val="20"/>
          <w:szCs w:val="20"/>
          <w:lang w:eastAsia="fr-FR"/>
        </w:rPr>
      </w:pPr>
    </w:p>
    <w:p w:rsidR="00641460" w:rsidRPr="00641460" w:rsidRDefault="00641460" w:rsidP="00641460">
      <w:pPr>
        <w:autoSpaceDE w:val="0"/>
        <w:autoSpaceDN w:val="0"/>
        <w:spacing w:after="0" w:line="240" w:lineRule="auto"/>
        <w:jc w:val="both"/>
        <w:rPr>
          <w:rFonts w:eastAsia="Times New Roman" w:cs="Times New Roman"/>
          <w:sz w:val="20"/>
          <w:szCs w:val="20"/>
          <w:lang w:eastAsia="fr-FR"/>
        </w:rPr>
      </w:pPr>
      <w:r w:rsidRPr="00641460">
        <w:rPr>
          <w:rFonts w:eastAsia="Times New Roman" w:cs="Times New Roman"/>
          <w:b/>
          <w:sz w:val="20"/>
          <w:szCs w:val="20"/>
          <w:lang w:eastAsia="fr-FR"/>
        </w:rPr>
        <w:t>Décide</w:t>
      </w:r>
      <w:r w:rsidRPr="00641460">
        <w:rPr>
          <w:rFonts w:eastAsia="Times New Roman" w:cs="Times New Roman"/>
          <w:sz w:val="20"/>
          <w:szCs w:val="20"/>
          <w:lang w:eastAsia="fr-FR"/>
        </w:rPr>
        <w:t xml:space="preserve"> de la création d’un poste de gardien de police municipale, à temps complet à raison de </w:t>
      </w:r>
      <w:r w:rsidRPr="00641460">
        <w:rPr>
          <w:rFonts w:eastAsia="Times New Roman" w:cs="Times New Roman"/>
          <w:sz w:val="20"/>
          <w:szCs w:val="20"/>
          <w:lang w:eastAsia="fr-FR"/>
        </w:rPr>
        <w:br/>
        <w:t>35 heures par semaine.</w:t>
      </w:r>
    </w:p>
    <w:p w:rsidR="00641460" w:rsidRPr="00641460" w:rsidRDefault="00641460" w:rsidP="00641460">
      <w:pPr>
        <w:autoSpaceDE w:val="0"/>
        <w:autoSpaceDN w:val="0"/>
        <w:spacing w:after="0" w:line="240" w:lineRule="auto"/>
        <w:jc w:val="both"/>
        <w:rPr>
          <w:rFonts w:eastAsia="Times New Roman" w:cs="Times New Roman"/>
          <w:sz w:val="20"/>
          <w:szCs w:val="20"/>
          <w:lang w:eastAsia="fr-FR"/>
        </w:rPr>
      </w:pPr>
    </w:p>
    <w:p w:rsidR="00641460" w:rsidRPr="00641460" w:rsidRDefault="00641460" w:rsidP="00641460">
      <w:pPr>
        <w:autoSpaceDE w:val="0"/>
        <w:autoSpaceDN w:val="0"/>
        <w:spacing w:after="0" w:line="240" w:lineRule="auto"/>
        <w:jc w:val="both"/>
        <w:rPr>
          <w:rFonts w:eastAsia="Times New Roman" w:cs="Times New Roman"/>
          <w:sz w:val="20"/>
          <w:szCs w:val="20"/>
          <w:lang w:eastAsia="fr-FR"/>
        </w:rPr>
      </w:pPr>
      <w:r w:rsidRPr="00641460">
        <w:rPr>
          <w:rFonts w:eastAsia="Times New Roman" w:cs="Times New Roman"/>
          <w:sz w:val="20"/>
          <w:szCs w:val="20"/>
          <w:lang w:eastAsia="fr-FR"/>
        </w:rPr>
        <w:t>De modifier le tableau des effectifs,</w:t>
      </w:r>
    </w:p>
    <w:p w:rsidR="00641460" w:rsidRPr="00641460" w:rsidRDefault="00641460" w:rsidP="00641460">
      <w:pPr>
        <w:autoSpaceDE w:val="0"/>
        <w:autoSpaceDN w:val="0"/>
        <w:spacing w:after="0" w:line="240" w:lineRule="auto"/>
        <w:jc w:val="both"/>
        <w:rPr>
          <w:rFonts w:eastAsia="Times New Roman" w:cs="Times New Roman"/>
          <w:sz w:val="20"/>
          <w:szCs w:val="20"/>
          <w:lang w:eastAsia="fr-FR"/>
        </w:rPr>
      </w:pPr>
    </w:p>
    <w:p w:rsidR="00641460" w:rsidRPr="00641460" w:rsidRDefault="00641460" w:rsidP="00641460">
      <w:pPr>
        <w:autoSpaceDE w:val="0"/>
        <w:autoSpaceDN w:val="0"/>
        <w:spacing w:after="0" w:line="240" w:lineRule="auto"/>
        <w:jc w:val="both"/>
        <w:rPr>
          <w:rFonts w:eastAsia="Times New Roman" w:cs="Times New Roman"/>
          <w:sz w:val="20"/>
          <w:szCs w:val="20"/>
          <w:lang w:eastAsia="fr-FR"/>
        </w:rPr>
      </w:pPr>
      <w:r w:rsidRPr="00641460">
        <w:rPr>
          <w:rFonts w:eastAsia="Times New Roman" w:cs="Times New Roman"/>
          <w:sz w:val="20"/>
          <w:szCs w:val="20"/>
          <w:lang w:eastAsia="fr-FR"/>
        </w:rPr>
        <w:t>De décider que la rémunération est fixée sur la base de l’échelle de rémunération du grade correspondant.</w:t>
      </w:r>
    </w:p>
    <w:p w:rsidR="00641460" w:rsidRPr="00641460" w:rsidRDefault="00641460" w:rsidP="00641460">
      <w:pPr>
        <w:autoSpaceDE w:val="0"/>
        <w:autoSpaceDN w:val="0"/>
        <w:spacing w:after="0" w:line="240" w:lineRule="auto"/>
        <w:jc w:val="both"/>
        <w:rPr>
          <w:rFonts w:eastAsia="Times New Roman" w:cs="Times New Roman"/>
          <w:sz w:val="20"/>
          <w:szCs w:val="20"/>
          <w:lang w:eastAsia="fr-FR"/>
        </w:rPr>
      </w:pPr>
    </w:p>
    <w:p w:rsidR="00641460" w:rsidRPr="00641460" w:rsidRDefault="00641460" w:rsidP="00641460">
      <w:pPr>
        <w:spacing w:after="0" w:line="240" w:lineRule="auto"/>
        <w:jc w:val="both"/>
        <w:rPr>
          <w:rFonts w:eastAsia="Times New Roman" w:cs="Times New Roman"/>
          <w:sz w:val="20"/>
          <w:szCs w:val="20"/>
          <w:lang w:eastAsia="fr-FR"/>
        </w:rPr>
      </w:pPr>
      <w:r w:rsidRPr="00641460">
        <w:rPr>
          <w:rFonts w:eastAsia="Calibri" w:cs="Times New Roman"/>
          <w:sz w:val="20"/>
          <w:szCs w:val="20"/>
        </w:rPr>
        <w:t>D’inscrire à l’exercice 2013 les crédits prévus à cet effet.</w:t>
      </w:r>
    </w:p>
    <w:p w:rsidR="00C43DA6" w:rsidRPr="00C43DA6" w:rsidRDefault="00C43DA6" w:rsidP="00641460">
      <w:pPr>
        <w:spacing w:after="0" w:line="240" w:lineRule="auto"/>
        <w:jc w:val="both"/>
        <w:rPr>
          <w:rFonts w:eastAsia="Times New Roman" w:cs="Times New Roman"/>
          <w:b/>
          <w:sz w:val="20"/>
          <w:szCs w:val="20"/>
          <w:lang w:eastAsia="fr-FR"/>
        </w:rPr>
      </w:pPr>
    </w:p>
    <w:p w:rsidR="00C43DA6" w:rsidRPr="00C43DA6" w:rsidRDefault="00C43DA6" w:rsidP="00641460">
      <w:pPr>
        <w:spacing w:after="0" w:line="240" w:lineRule="auto"/>
        <w:jc w:val="both"/>
        <w:rPr>
          <w:rFonts w:eastAsia="Times New Roman" w:cs="Times New Roman"/>
          <w:b/>
          <w:sz w:val="20"/>
          <w:szCs w:val="20"/>
          <w:lang w:eastAsia="fr-FR"/>
        </w:rPr>
      </w:pPr>
    </w:p>
    <w:p w:rsidR="00C43DA6" w:rsidRPr="00C43DA6" w:rsidRDefault="00C43DA6" w:rsidP="00641460">
      <w:pPr>
        <w:spacing w:after="0" w:line="240" w:lineRule="auto"/>
        <w:jc w:val="both"/>
        <w:rPr>
          <w:rFonts w:eastAsia="Times New Roman" w:cs="Times New Roman"/>
          <w:b/>
          <w:sz w:val="20"/>
          <w:szCs w:val="20"/>
          <w:u w:val="single"/>
          <w:lang w:eastAsia="fr-FR"/>
        </w:rPr>
      </w:pPr>
      <w:r w:rsidRPr="00C43DA6">
        <w:rPr>
          <w:rFonts w:eastAsia="Times New Roman" w:cs="Times New Roman"/>
          <w:b/>
          <w:sz w:val="20"/>
          <w:szCs w:val="20"/>
          <w:lang w:eastAsia="fr-FR"/>
        </w:rPr>
        <w:t xml:space="preserve">1.7 </w:t>
      </w:r>
      <w:r w:rsidRPr="00C43DA6">
        <w:rPr>
          <w:rFonts w:eastAsia="Times New Roman" w:cs="Times New Roman"/>
          <w:b/>
          <w:sz w:val="20"/>
          <w:szCs w:val="20"/>
          <w:u w:val="single"/>
          <w:lang w:eastAsia="fr-FR"/>
        </w:rPr>
        <w:t>Syndicat Intercommunal d’Energies en Réseaux du Canton de Claye-Souilly et des</w:t>
      </w:r>
    </w:p>
    <w:p w:rsidR="00C43DA6" w:rsidRDefault="00756B4B" w:rsidP="00641460">
      <w:pPr>
        <w:spacing w:after="0" w:line="240" w:lineRule="auto"/>
        <w:jc w:val="both"/>
        <w:rPr>
          <w:rFonts w:eastAsia="Times New Roman" w:cs="Times New Roman"/>
          <w:b/>
          <w:sz w:val="20"/>
          <w:szCs w:val="20"/>
          <w:lang w:eastAsia="fr-FR"/>
        </w:rPr>
      </w:pPr>
      <w:r w:rsidRPr="000E7302">
        <w:rPr>
          <w:rFonts w:eastAsia="Times New Roman" w:cs="Times New Roman"/>
          <w:b/>
          <w:sz w:val="20"/>
          <w:szCs w:val="20"/>
          <w:lang w:eastAsia="fr-FR"/>
        </w:rPr>
        <w:t xml:space="preserve">     </w:t>
      </w:r>
      <w:proofErr w:type="gramStart"/>
      <w:r w:rsidRPr="000E7302">
        <w:rPr>
          <w:rFonts w:eastAsia="Times New Roman" w:cs="Times New Roman"/>
          <w:b/>
          <w:sz w:val="20"/>
          <w:szCs w:val="20"/>
          <w:u w:val="single"/>
          <w:lang w:eastAsia="fr-FR"/>
        </w:rPr>
        <w:t>communes</w:t>
      </w:r>
      <w:proofErr w:type="gramEnd"/>
      <w:r w:rsidRPr="000E7302">
        <w:rPr>
          <w:rFonts w:eastAsia="Times New Roman" w:cs="Times New Roman"/>
          <w:b/>
          <w:sz w:val="20"/>
          <w:szCs w:val="20"/>
          <w:u w:val="single"/>
          <w:lang w:eastAsia="fr-FR"/>
        </w:rPr>
        <w:t xml:space="preserve"> limitrophes</w:t>
      </w:r>
      <w:r w:rsidR="00C43DA6" w:rsidRPr="00C43DA6">
        <w:rPr>
          <w:rFonts w:eastAsia="Times New Roman" w:cs="Times New Roman"/>
          <w:b/>
          <w:sz w:val="20"/>
          <w:szCs w:val="20"/>
          <w:u w:val="single"/>
          <w:lang w:eastAsia="fr-FR"/>
        </w:rPr>
        <w:t xml:space="preserve"> </w:t>
      </w:r>
    </w:p>
    <w:p w:rsidR="00756B4B" w:rsidRPr="00641460" w:rsidRDefault="00756B4B" w:rsidP="00641460">
      <w:pPr>
        <w:spacing w:after="0" w:line="240" w:lineRule="auto"/>
        <w:jc w:val="both"/>
        <w:rPr>
          <w:rFonts w:eastAsia="Times New Roman" w:cs="Times New Roman"/>
          <w:b/>
          <w:sz w:val="20"/>
          <w:szCs w:val="20"/>
          <w:lang w:eastAsia="fr-FR"/>
        </w:rPr>
      </w:pPr>
    </w:p>
    <w:p w:rsidR="00641460" w:rsidRDefault="00641460" w:rsidP="00641460">
      <w:pPr>
        <w:spacing w:after="0" w:line="240" w:lineRule="auto"/>
        <w:jc w:val="both"/>
        <w:rPr>
          <w:rFonts w:eastAsia="Times New Roman" w:cs="Times New Roman"/>
          <w:sz w:val="20"/>
          <w:szCs w:val="20"/>
          <w:lang w:eastAsia="fr-FR"/>
        </w:rPr>
      </w:pPr>
      <w:r w:rsidRPr="00756B4B">
        <w:rPr>
          <w:rFonts w:eastAsia="Times New Roman" w:cs="Times New Roman"/>
          <w:sz w:val="20"/>
          <w:szCs w:val="20"/>
          <w:lang w:eastAsia="fr-FR"/>
        </w:rPr>
        <w:t xml:space="preserve">Le S.I.E.R de </w:t>
      </w:r>
      <w:proofErr w:type="spellStart"/>
      <w:r w:rsidRPr="00756B4B">
        <w:rPr>
          <w:rFonts w:eastAsia="Times New Roman" w:cs="Times New Roman"/>
          <w:sz w:val="20"/>
          <w:szCs w:val="20"/>
          <w:lang w:eastAsia="fr-FR"/>
        </w:rPr>
        <w:t>Claye</w:t>
      </w:r>
      <w:proofErr w:type="spellEnd"/>
      <w:r w:rsidRPr="00756B4B">
        <w:rPr>
          <w:rFonts w:eastAsia="Times New Roman" w:cs="Times New Roman"/>
          <w:sz w:val="20"/>
          <w:szCs w:val="20"/>
          <w:lang w:eastAsia="fr-FR"/>
        </w:rPr>
        <w:t xml:space="preserve"> Souilly propose à la commune de </w:t>
      </w:r>
      <w:proofErr w:type="spellStart"/>
      <w:r w:rsidRPr="00756B4B">
        <w:rPr>
          <w:rFonts w:eastAsia="Times New Roman" w:cs="Times New Roman"/>
          <w:sz w:val="20"/>
          <w:szCs w:val="20"/>
          <w:lang w:eastAsia="fr-FR"/>
        </w:rPr>
        <w:t>Villevaudé</w:t>
      </w:r>
      <w:proofErr w:type="spellEnd"/>
      <w:r w:rsidRPr="00756B4B">
        <w:rPr>
          <w:rFonts w:eastAsia="Times New Roman" w:cs="Times New Roman"/>
          <w:sz w:val="20"/>
          <w:szCs w:val="20"/>
          <w:lang w:eastAsia="fr-FR"/>
        </w:rPr>
        <w:t xml:space="preserve"> le transfert de trois </w:t>
      </w:r>
      <w:r w:rsidR="00756B4B" w:rsidRPr="00756B4B">
        <w:rPr>
          <w:rFonts w:eastAsia="Times New Roman" w:cs="Times New Roman"/>
          <w:sz w:val="20"/>
          <w:szCs w:val="20"/>
          <w:lang w:eastAsia="fr-FR"/>
        </w:rPr>
        <w:t>compétences</w:t>
      </w:r>
      <w:r w:rsidR="00756B4B">
        <w:rPr>
          <w:rFonts w:eastAsia="Times New Roman" w:cs="Times New Roman"/>
          <w:sz w:val="20"/>
          <w:szCs w:val="20"/>
          <w:lang w:eastAsia="fr-FR"/>
        </w:rPr>
        <w:t> :</w:t>
      </w:r>
    </w:p>
    <w:p w:rsidR="00756B4B" w:rsidRDefault="00756B4B" w:rsidP="00641460">
      <w:pPr>
        <w:spacing w:after="0" w:line="240" w:lineRule="auto"/>
        <w:jc w:val="both"/>
        <w:rPr>
          <w:rFonts w:eastAsia="Times New Roman" w:cs="Times New Roman"/>
          <w:sz w:val="20"/>
          <w:szCs w:val="20"/>
          <w:lang w:eastAsia="fr-FR"/>
        </w:rPr>
      </w:pPr>
      <w:r>
        <w:rPr>
          <w:rFonts w:eastAsia="Times New Roman" w:cs="Times New Roman"/>
          <w:sz w:val="20"/>
          <w:szCs w:val="20"/>
          <w:lang w:eastAsia="fr-FR"/>
        </w:rPr>
        <w:t>Eclairage Public</w:t>
      </w:r>
    </w:p>
    <w:p w:rsidR="00756B4B" w:rsidRDefault="00756B4B" w:rsidP="00641460">
      <w:pPr>
        <w:spacing w:after="0" w:line="240" w:lineRule="auto"/>
        <w:jc w:val="both"/>
        <w:rPr>
          <w:rFonts w:eastAsia="Times New Roman" w:cs="Times New Roman"/>
          <w:sz w:val="20"/>
          <w:szCs w:val="20"/>
          <w:lang w:eastAsia="fr-FR"/>
        </w:rPr>
      </w:pPr>
      <w:r>
        <w:rPr>
          <w:rFonts w:eastAsia="Times New Roman" w:cs="Times New Roman"/>
          <w:sz w:val="20"/>
          <w:szCs w:val="20"/>
          <w:lang w:eastAsia="fr-FR"/>
        </w:rPr>
        <w:t>Signalisation tricolore</w:t>
      </w:r>
    </w:p>
    <w:p w:rsidR="00756B4B" w:rsidRDefault="00756B4B" w:rsidP="00641460">
      <w:pPr>
        <w:spacing w:after="0" w:line="240" w:lineRule="auto"/>
        <w:jc w:val="both"/>
        <w:rPr>
          <w:rFonts w:eastAsia="Times New Roman" w:cs="Times New Roman"/>
          <w:sz w:val="20"/>
          <w:szCs w:val="20"/>
          <w:lang w:eastAsia="fr-FR"/>
        </w:rPr>
      </w:pPr>
      <w:r>
        <w:rPr>
          <w:rFonts w:eastAsia="Times New Roman" w:cs="Times New Roman"/>
          <w:sz w:val="20"/>
          <w:szCs w:val="20"/>
          <w:lang w:eastAsia="fr-FR"/>
        </w:rPr>
        <w:t>Communications électroniques, par la signature de trois conventions.</w:t>
      </w:r>
      <w:r w:rsidR="005F4961">
        <w:rPr>
          <w:rFonts w:eastAsia="Times New Roman" w:cs="Times New Roman"/>
          <w:sz w:val="20"/>
          <w:szCs w:val="20"/>
          <w:lang w:eastAsia="fr-FR"/>
        </w:rPr>
        <w:t xml:space="preserve"> </w:t>
      </w:r>
      <w:r>
        <w:rPr>
          <w:rFonts w:eastAsia="Times New Roman" w:cs="Times New Roman"/>
          <w:sz w:val="20"/>
          <w:szCs w:val="20"/>
          <w:lang w:eastAsia="fr-FR"/>
        </w:rPr>
        <w:t xml:space="preserve">Il n’existe pas d’incidence </w:t>
      </w:r>
      <w:proofErr w:type="spellStart"/>
      <w:r>
        <w:rPr>
          <w:rFonts w:eastAsia="Times New Roman" w:cs="Times New Roman"/>
          <w:sz w:val="20"/>
          <w:szCs w:val="20"/>
          <w:lang w:eastAsia="fr-FR"/>
        </w:rPr>
        <w:t>finançière</w:t>
      </w:r>
      <w:proofErr w:type="spellEnd"/>
      <w:r>
        <w:rPr>
          <w:rFonts w:eastAsia="Times New Roman" w:cs="Times New Roman"/>
          <w:sz w:val="20"/>
          <w:szCs w:val="20"/>
          <w:lang w:eastAsia="fr-FR"/>
        </w:rPr>
        <w:t xml:space="preserve"> puisque le S.I.E.R sera rémunéré par la commune, et reversera au prestataire actuel jusqu’au terme de son contrat.</w:t>
      </w:r>
    </w:p>
    <w:p w:rsidR="00756B4B" w:rsidRDefault="00756B4B" w:rsidP="00641460">
      <w:pPr>
        <w:spacing w:after="0" w:line="240" w:lineRule="auto"/>
        <w:jc w:val="both"/>
        <w:rPr>
          <w:rFonts w:eastAsia="Times New Roman" w:cs="Times New Roman"/>
          <w:sz w:val="20"/>
          <w:szCs w:val="20"/>
          <w:lang w:eastAsia="fr-FR"/>
        </w:rPr>
      </w:pPr>
      <w:r>
        <w:rPr>
          <w:rFonts w:eastAsia="Times New Roman" w:cs="Times New Roman"/>
          <w:sz w:val="20"/>
          <w:szCs w:val="20"/>
          <w:lang w:eastAsia="fr-FR"/>
        </w:rPr>
        <w:t>Il est proposé au Conseil de se prononcer et d’autoriser M. Le Maire à signer les conventions</w:t>
      </w:r>
    </w:p>
    <w:p w:rsidR="00756B4B" w:rsidRDefault="00756B4B" w:rsidP="00641460">
      <w:pPr>
        <w:spacing w:after="0" w:line="240" w:lineRule="auto"/>
        <w:jc w:val="both"/>
        <w:rPr>
          <w:rFonts w:eastAsia="Times New Roman" w:cs="Times New Roman"/>
          <w:sz w:val="20"/>
          <w:szCs w:val="20"/>
          <w:lang w:eastAsia="fr-FR"/>
        </w:rPr>
      </w:pPr>
    </w:p>
    <w:p w:rsidR="005F4961" w:rsidRPr="00641460" w:rsidRDefault="005F4961" w:rsidP="005F4961">
      <w:pPr>
        <w:spacing w:after="0" w:line="240" w:lineRule="auto"/>
        <w:jc w:val="center"/>
        <w:rPr>
          <w:rFonts w:eastAsia="Times New Roman" w:cs="Arial"/>
          <w:b/>
          <w:bCs/>
          <w:sz w:val="20"/>
          <w:szCs w:val="20"/>
          <w:lang w:eastAsia="fr-FR"/>
        </w:rPr>
      </w:pPr>
      <w:r w:rsidRPr="00641460">
        <w:rPr>
          <w:rFonts w:eastAsia="Times New Roman" w:cs="Arial"/>
          <w:b/>
          <w:bCs/>
          <w:sz w:val="20"/>
          <w:szCs w:val="20"/>
          <w:lang w:eastAsia="fr-FR"/>
        </w:rPr>
        <w:t>Le Conseil Municipal,</w:t>
      </w:r>
    </w:p>
    <w:p w:rsidR="005F4961" w:rsidRDefault="005F4961" w:rsidP="005F4961">
      <w:pPr>
        <w:spacing w:after="0" w:line="240" w:lineRule="auto"/>
        <w:jc w:val="both"/>
        <w:rPr>
          <w:rFonts w:eastAsia="Times New Roman" w:cs="Times New Roman"/>
          <w:sz w:val="20"/>
          <w:szCs w:val="20"/>
          <w:lang w:eastAsia="fr-FR"/>
        </w:rPr>
      </w:pPr>
      <w:r w:rsidRPr="00641460">
        <w:rPr>
          <w:rFonts w:eastAsia="Times New Roman" w:cs="Arial"/>
          <w:b/>
          <w:bCs/>
          <w:sz w:val="20"/>
          <w:szCs w:val="20"/>
          <w:lang w:eastAsia="fr-FR"/>
        </w:rPr>
        <w:t xml:space="preserve">                                                                                        A l’unanimité</w:t>
      </w:r>
    </w:p>
    <w:p w:rsidR="00756B4B" w:rsidRDefault="005F4961" w:rsidP="00641460">
      <w:pPr>
        <w:spacing w:after="0" w:line="240" w:lineRule="auto"/>
        <w:jc w:val="both"/>
        <w:rPr>
          <w:rFonts w:eastAsia="Times New Roman" w:cs="Times New Roman"/>
          <w:sz w:val="20"/>
          <w:szCs w:val="20"/>
          <w:lang w:eastAsia="fr-FR"/>
        </w:rPr>
      </w:pPr>
      <w:r>
        <w:rPr>
          <w:rFonts w:eastAsia="Times New Roman" w:cs="Times New Roman"/>
          <w:sz w:val="20"/>
          <w:szCs w:val="20"/>
          <w:lang w:eastAsia="fr-FR"/>
        </w:rPr>
        <w:t xml:space="preserve">Donne l’autorisation à </w:t>
      </w:r>
      <w:r w:rsidR="009A5472">
        <w:rPr>
          <w:rFonts w:eastAsia="Times New Roman" w:cs="Times New Roman"/>
          <w:sz w:val="20"/>
          <w:szCs w:val="20"/>
          <w:lang w:eastAsia="fr-FR"/>
        </w:rPr>
        <w:t>M. Le</w:t>
      </w:r>
      <w:bookmarkStart w:id="0" w:name="_GoBack"/>
      <w:bookmarkEnd w:id="0"/>
      <w:r>
        <w:rPr>
          <w:rFonts w:eastAsia="Times New Roman" w:cs="Times New Roman"/>
          <w:sz w:val="20"/>
          <w:szCs w:val="20"/>
          <w:lang w:eastAsia="fr-FR"/>
        </w:rPr>
        <w:t xml:space="preserve"> Maire de signer les conventions afin de transférer les compétences</w:t>
      </w:r>
    </w:p>
    <w:p w:rsidR="005F4961" w:rsidRDefault="005F4961" w:rsidP="005F4961">
      <w:pPr>
        <w:pStyle w:val="Paragraphedeliste"/>
        <w:numPr>
          <w:ilvl w:val="0"/>
          <w:numId w:val="6"/>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Eclairage Public</w:t>
      </w:r>
    </w:p>
    <w:p w:rsidR="005F4961" w:rsidRDefault="005F4961" w:rsidP="005F4961">
      <w:pPr>
        <w:pStyle w:val="Paragraphedeliste"/>
        <w:numPr>
          <w:ilvl w:val="0"/>
          <w:numId w:val="6"/>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Signalisation tricolore</w:t>
      </w:r>
    </w:p>
    <w:p w:rsidR="005F4961" w:rsidRPr="005F4961" w:rsidRDefault="005F4961" w:rsidP="005F4961">
      <w:pPr>
        <w:pStyle w:val="Paragraphedeliste"/>
        <w:numPr>
          <w:ilvl w:val="0"/>
          <w:numId w:val="6"/>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 xml:space="preserve">Communications </w:t>
      </w:r>
      <w:r w:rsidR="009A5472">
        <w:rPr>
          <w:rFonts w:eastAsia="Times New Roman" w:cs="Times New Roman"/>
          <w:sz w:val="20"/>
          <w:szCs w:val="20"/>
          <w:lang w:eastAsia="fr-FR"/>
        </w:rPr>
        <w:t>électroniques</w:t>
      </w:r>
    </w:p>
    <w:p w:rsidR="00641460" w:rsidRPr="00C43DA6" w:rsidRDefault="00641460" w:rsidP="00641460">
      <w:pPr>
        <w:spacing w:after="0" w:line="240" w:lineRule="auto"/>
        <w:jc w:val="both"/>
        <w:rPr>
          <w:rFonts w:eastAsia="Times New Roman" w:cs="Times New Roman"/>
          <w:b/>
          <w:sz w:val="20"/>
          <w:szCs w:val="20"/>
          <w:lang w:eastAsia="fr-FR"/>
        </w:rPr>
      </w:pPr>
    </w:p>
    <w:p w:rsidR="0041240D" w:rsidRPr="00641460" w:rsidRDefault="0041240D" w:rsidP="00641460">
      <w:pPr>
        <w:spacing w:after="0" w:line="240" w:lineRule="auto"/>
      </w:pPr>
      <w:r w:rsidRPr="00641460">
        <w:rPr>
          <w:sz w:val="20"/>
          <w:szCs w:val="20"/>
        </w:rPr>
        <w:t xml:space="preserve">Clôture de la séance à </w:t>
      </w:r>
      <w:r w:rsidR="005F4961">
        <w:rPr>
          <w:sz w:val="20"/>
          <w:szCs w:val="20"/>
        </w:rPr>
        <w:t>19h10</w:t>
      </w:r>
      <w:r w:rsidRPr="00641460">
        <w:rPr>
          <w:sz w:val="20"/>
          <w:szCs w:val="20"/>
        </w:rPr>
        <w:t xml:space="preserve"> minutes.</w:t>
      </w:r>
    </w:p>
    <w:sectPr w:rsidR="0041240D" w:rsidRPr="00641460" w:rsidSect="00A86C70">
      <w:pgSz w:w="11906" w:h="16838"/>
      <w:pgMar w:top="907"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7789"/>
    <w:multiLevelType w:val="hybridMultilevel"/>
    <w:tmpl w:val="88549AC6"/>
    <w:lvl w:ilvl="0" w:tplc="238E4E6A">
      <w:start w:val="13"/>
      <w:numFmt w:val="bullet"/>
      <w:lvlText w:val="-"/>
      <w:lvlJc w:val="left"/>
      <w:pPr>
        <w:ind w:left="720" w:hanging="360"/>
      </w:pPr>
      <w:rPr>
        <w:rFonts w:ascii="Times New Roman" w:eastAsiaTheme="minorHAnsi" w:hAnsi="Times New Roman"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1D62FA"/>
    <w:multiLevelType w:val="multilevel"/>
    <w:tmpl w:val="D9481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BF0146D"/>
    <w:multiLevelType w:val="hybridMultilevel"/>
    <w:tmpl w:val="245C2FE4"/>
    <w:lvl w:ilvl="0" w:tplc="2CF04756">
      <w:start w:val="13"/>
      <w:numFmt w:val="bullet"/>
      <w:lvlText w:val="-"/>
      <w:lvlJc w:val="left"/>
      <w:pPr>
        <w:ind w:left="720" w:hanging="360"/>
      </w:pPr>
      <w:rPr>
        <w:rFonts w:ascii="Times New Roman" w:eastAsiaTheme="minorHAnsi" w:hAnsi="Times New Roman" w:cs="Times New Roman"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135667"/>
    <w:multiLevelType w:val="hybridMultilevel"/>
    <w:tmpl w:val="1E2E37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5744056"/>
    <w:multiLevelType w:val="hybridMultilevel"/>
    <w:tmpl w:val="500403BC"/>
    <w:lvl w:ilvl="0" w:tplc="1A1AE204">
      <w:start w:val="13"/>
      <w:numFmt w:val="bullet"/>
      <w:lvlText w:val="-"/>
      <w:lvlJc w:val="left"/>
      <w:pPr>
        <w:ind w:left="720" w:hanging="360"/>
      </w:pPr>
      <w:rPr>
        <w:rFonts w:ascii="Times New Roman" w:eastAsiaTheme="minorHAnsi" w:hAnsi="Times New Roman"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123EE9"/>
    <w:multiLevelType w:val="hybridMultilevel"/>
    <w:tmpl w:val="72B89242"/>
    <w:lvl w:ilvl="0" w:tplc="2CF04756">
      <w:start w:val="13"/>
      <w:numFmt w:val="bullet"/>
      <w:lvlText w:val="-"/>
      <w:lvlJc w:val="left"/>
      <w:pPr>
        <w:ind w:left="720" w:hanging="360"/>
      </w:pPr>
      <w:rPr>
        <w:rFonts w:ascii="Times New Roman" w:eastAsiaTheme="minorHAnsi" w:hAnsi="Times New Roman" w:cs="Times New Roman"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84"/>
    <w:rsid w:val="0002007D"/>
    <w:rsid w:val="000635AC"/>
    <w:rsid w:val="000C297B"/>
    <w:rsid w:val="000D5512"/>
    <w:rsid w:val="000E7302"/>
    <w:rsid w:val="00194B13"/>
    <w:rsid w:val="00220AFE"/>
    <w:rsid w:val="0027167E"/>
    <w:rsid w:val="002F297E"/>
    <w:rsid w:val="003F3621"/>
    <w:rsid w:val="003F603B"/>
    <w:rsid w:val="0041240D"/>
    <w:rsid w:val="00511C67"/>
    <w:rsid w:val="005A4AFA"/>
    <w:rsid w:val="005B14E6"/>
    <w:rsid w:val="005C7163"/>
    <w:rsid w:val="005F4961"/>
    <w:rsid w:val="00641460"/>
    <w:rsid w:val="00682FC3"/>
    <w:rsid w:val="006C269F"/>
    <w:rsid w:val="006F0FF1"/>
    <w:rsid w:val="00756B4B"/>
    <w:rsid w:val="008108A5"/>
    <w:rsid w:val="00854C6E"/>
    <w:rsid w:val="00862639"/>
    <w:rsid w:val="0088217D"/>
    <w:rsid w:val="00892011"/>
    <w:rsid w:val="008E3C60"/>
    <w:rsid w:val="0097181E"/>
    <w:rsid w:val="009A5472"/>
    <w:rsid w:val="009F1D84"/>
    <w:rsid w:val="00A44C8C"/>
    <w:rsid w:val="00A86C70"/>
    <w:rsid w:val="00B57847"/>
    <w:rsid w:val="00BD5281"/>
    <w:rsid w:val="00C43DA6"/>
    <w:rsid w:val="00CA16A7"/>
    <w:rsid w:val="00DB0A04"/>
    <w:rsid w:val="00DE0145"/>
    <w:rsid w:val="00DF4499"/>
    <w:rsid w:val="00DF49C6"/>
    <w:rsid w:val="00E32119"/>
    <w:rsid w:val="00E9644D"/>
    <w:rsid w:val="00F10D23"/>
    <w:rsid w:val="00F14443"/>
    <w:rsid w:val="00F37C19"/>
    <w:rsid w:val="00FC6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2FC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6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C70"/>
    <w:rPr>
      <w:rFonts w:ascii="Tahoma" w:hAnsi="Tahoma" w:cs="Tahoma"/>
      <w:sz w:val="16"/>
      <w:szCs w:val="16"/>
    </w:rPr>
  </w:style>
  <w:style w:type="paragraph" w:styleId="Paragraphedeliste">
    <w:name w:val="List Paragraph"/>
    <w:basedOn w:val="Normal"/>
    <w:uiPriority w:val="34"/>
    <w:qFormat/>
    <w:rsid w:val="00F10D23"/>
    <w:pPr>
      <w:ind w:left="720"/>
      <w:contextualSpacing/>
    </w:pPr>
  </w:style>
  <w:style w:type="table" w:customStyle="1" w:styleId="Grilledutableau1">
    <w:name w:val="Grille du tableau1"/>
    <w:basedOn w:val="TableauNormal"/>
    <w:next w:val="Grilledutableau"/>
    <w:uiPriority w:val="59"/>
    <w:rsid w:val="00862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11C67"/>
    <w:rPr>
      <w:color w:val="0000FF" w:themeColor="hyperlink"/>
      <w:u w:val="single"/>
    </w:rPr>
  </w:style>
  <w:style w:type="paragraph" w:customStyle="1" w:styleId="VuConsidrant">
    <w:name w:val="Vu.Considérant"/>
    <w:basedOn w:val="Normal"/>
    <w:uiPriority w:val="99"/>
    <w:rsid w:val="00641460"/>
    <w:pPr>
      <w:autoSpaceDE w:val="0"/>
      <w:autoSpaceDN w:val="0"/>
      <w:spacing w:after="140" w:line="240" w:lineRule="auto"/>
      <w:jc w:val="both"/>
    </w:pPr>
    <w:rPr>
      <w:rFonts w:ascii="Arial" w:eastAsia="Times New Roman" w:hAnsi="Arial" w:cs="Arial"/>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2FC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6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C70"/>
    <w:rPr>
      <w:rFonts w:ascii="Tahoma" w:hAnsi="Tahoma" w:cs="Tahoma"/>
      <w:sz w:val="16"/>
      <w:szCs w:val="16"/>
    </w:rPr>
  </w:style>
  <w:style w:type="paragraph" w:styleId="Paragraphedeliste">
    <w:name w:val="List Paragraph"/>
    <w:basedOn w:val="Normal"/>
    <w:uiPriority w:val="34"/>
    <w:qFormat/>
    <w:rsid w:val="00F10D23"/>
    <w:pPr>
      <w:ind w:left="720"/>
      <w:contextualSpacing/>
    </w:pPr>
  </w:style>
  <w:style w:type="table" w:customStyle="1" w:styleId="Grilledutableau1">
    <w:name w:val="Grille du tableau1"/>
    <w:basedOn w:val="TableauNormal"/>
    <w:next w:val="Grilledutableau"/>
    <w:uiPriority w:val="59"/>
    <w:rsid w:val="00862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11C67"/>
    <w:rPr>
      <w:color w:val="0000FF" w:themeColor="hyperlink"/>
      <w:u w:val="single"/>
    </w:rPr>
  </w:style>
  <w:style w:type="paragraph" w:customStyle="1" w:styleId="VuConsidrant">
    <w:name w:val="Vu.Considérant"/>
    <w:basedOn w:val="Normal"/>
    <w:uiPriority w:val="99"/>
    <w:rsid w:val="00641460"/>
    <w:pPr>
      <w:autoSpaceDE w:val="0"/>
      <w:autoSpaceDN w:val="0"/>
      <w:spacing w:after="14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163">
      <w:bodyDiv w:val="1"/>
      <w:marLeft w:val="0"/>
      <w:marRight w:val="0"/>
      <w:marTop w:val="0"/>
      <w:marBottom w:val="0"/>
      <w:divBdr>
        <w:top w:val="none" w:sz="0" w:space="0" w:color="auto"/>
        <w:left w:val="none" w:sz="0" w:space="0" w:color="auto"/>
        <w:bottom w:val="none" w:sz="0" w:space="0" w:color="auto"/>
        <w:right w:val="none" w:sz="0" w:space="0" w:color="auto"/>
      </w:divBdr>
    </w:div>
    <w:div w:id="156113015">
      <w:bodyDiv w:val="1"/>
      <w:marLeft w:val="0"/>
      <w:marRight w:val="0"/>
      <w:marTop w:val="0"/>
      <w:marBottom w:val="0"/>
      <w:divBdr>
        <w:top w:val="none" w:sz="0" w:space="0" w:color="auto"/>
        <w:left w:val="none" w:sz="0" w:space="0" w:color="auto"/>
        <w:bottom w:val="none" w:sz="0" w:space="0" w:color="auto"/>
        <w:right w:val="none" w:sz="0" w:space="0" w:color="auto"/>
      </w:divBdr>
    </w:div>
    <w:div w:id="228541069">
      <w:bodyDiv w:val="1"/>
      <w:marLeft w:val="0"/>
      <w:marRight w:val="0"/>
      <w:marTop w:val="0"/>
      <w:marBottom w:val="0"/>
      <w:divBdr>
        <w:top w:val="none" w:sz="0" w:space="0" w:color="auto"/>
        <w:left w:val="none" w:sz="0" w:space="0" w:color="auto"/>
        <w:bottom w:val="none" w:sz="0" w:space="0" w:color="auto"/>
        <w:right w:val="none" w:sz="0" w:space="0" w:color="auto"/>
      </w:divBdr>
    </w:div>
    <w:div w:id="296032616">
      <w:bodyDiv w:val="1"/>
      <w:marLeft w:val="0"/>
      <w:marRight w:val="0"/>
      <w:marTop w:val="0"/>
      <w:marBottom w:val="0"/>
      <w:divBdr>
        <w:top w:val="none" w:sz="0" w:space="0" w:color="auto"/>
        <w:left w:val="none" w:sz="0" w:space="0" w:color="auto"/>
        <w:bottom w:val="none" w:sz="0" w:space="0" w:color="auto"/>
        <w:right w:val="none" w:sz="0" w:space="0" w:color="auto"/>
      </w:divBdr>
    </w:div>
    <w:div w:id="350572303">
      <w:bodyDiv w:val="1"/>
      <w:marLeft w:val="0"/>
      <w:marRight w:val="0"/>
      <w:marTop w:val="0"/>
      <w:marBottom w:val="0"/>
      <w:divBdr>
        <w:top w:val="none" w:sz="0" w:space="0" w:color="auto"/>
        <w:left w:val="none" w:sz="0" w:space="0" w:color="auto"/>
        <w:bottom w:val="none" w:sz="0" w:space="0" w:color="auto"/>
        <w:right w:val="none" w:sz="0" w:space="0" w:color="auto"/>
      </w:divBdr>
    </w:div>
    <w:div w:id="1426531979">
      <w:bodyDiv w:val="1"/>
      <w:marLeft w:val="0"/>
      <w:marRight w:val="0"/>
      <w:marTop w:val="0"/>
      <w:marBottom w:val="0"/>
      <w:divBdr>
        <w:top w:val="none" w:sz="0" w:space="0" w:color="auto"/>
        <w:left w:val="none" w:sz="0" w:space="0" w:color="auto"/>
        <w:bottom w:val="none" w:sz="0" w:space="0" w:color="auto"/>
        <w:right w:val="none" w:sz="0" w:space="0" w:color="auto"/>
      </w:divBdr>
    </w:div>
    <w:div w:id="1806463622">
      <w:bodyDiv w:val="1"/>
      <w:marLeft w:val="0"/>
      <w:marRight w:val="0"/>
      <w:marTop w:val="0"/>
      <w:marBottom w:val="0"/>
      <w:divBdr>
        <w:top w:val="none" w:sz="0" w:space="0" w:color="auto"/>
        <w:left w:val="none" w:sz="0" w:space="0" w:color="auto"/>
        <w:bottom w:val="none" w:sz="0" w:space="0" w:color="auto"/>
        <w:right w:val="none" w:sz="0" w:space="0" w:color="auto"/>
      </w:divBdr>
      <w:divsChild>
        <w:div w:id="1095436921">
          <w:marLeft w:val="0"/>
          <w:marRight w:val="0"/>
          <w:marTop w:val="0"/>
          <w:marBottom w:val="0"/>
          <w:divBdr>
            <w:top w:val="none" w:sz="0" w:space="0" w:color="auto"/>
            <w:left w:val="none" w:sz="0" w:space="0" w:color="auto"/>
            <w:bottom w:val="none" w:sz="0" w:space="0" w:color="auto"/>
            <w:right w:val="none" w:sz="0" w:space="0" w:color="auto"/>
          </w:divBdr>
          <w:divsChild>
            <w:div w:id="20019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7726">
      <w:bodyDiv w:val="1"/>
      <w:marLeft w:val="0"/>
      <w:marRight w:val="0"/>
      <w:marTop w:val="0"/>
      <w:marBottom w:val="0"/>
      <w:divBdr>
        <w:top w:val="none" w:sz="0" w:space="0" w:color="auto"/>
        <w:left w:val="none" w:sz="0" w:space="0" w:color="auto"/>
        <w:bottom w:val="none" w:sz="0" w:space="0" w:color="auto"/>
        <w:right w:val="none" w:sz="0" w:space="0" w:color="auto"/>
      </w:divBdr>
    </w:div>
    <w:div w:id="1981298424">
      <w:bodyDiv w:val="1"/>
      <w:marLeft w:val="0"/>
      <w:marRight w:val="0"/>
      <w:marTop w:val="0"/>
      <w:marBottom w:val="0"/>
      <w:divBdr>
        <w:top w:val="none" w:sz="0" w:space="0" w:color="auto"/>
        <w:left w:val="none" w:sz="0" w:space="0" w:color="auto"/>
        <w:bottom w:val="none" w:sz="0" w:space="0" w:color="auto"/>
        <w:right w:val="none" w:sz="0" w:space="0" w:color="auto"/>
      </w:divBdr>
    </w:div>
    <w:div w:id="2044623947">
      <w:bodyDiv w:val="1"/>
      <w:marLeft w:val="0"/>
      <w:marRight w:val="0"/>
      <w:marTop w:val="0"/>
      <w:marBottom w:val="0"/>
      <w:divBdr>
        <w:top w:val="none" w:sz="0" w:space="0" w:color="auto"/>
        <w:left w:val="none" w:sz="0" w:space="0" w:color="auto"/>
        <w:bottom w:val="none" w:sz="0" w:space="0" w:color="auto"/>
        <w:right w:val="none" w:sz="0" w:space="0" w:color="auto"/>
      </w:divBdr>
      <w:divsChild>
        <w:div w:id="1962613912">
          <w:marLeft w:val="0"/>
          <w:marRight w:val="0"/>
          <w:marTop w:val="0"/>
          <w:marBottom w:val="0"/>
          <w:divBdr>
            <w:top w:val="none" w:sz="0" w:space="0" w:color="auto"/>
            <w:left w:val="none" w:sz="0" w:space="0" w:color="auto"/>
            <w:bottom w:val="none" w:sz="0" w:space="0" w:color="auto"/>
            <w:right w:val="none" w:sz="0" w:space="0" w:color="auto"/>
          </w:divBdr>
          <w:divsChild>
            <w:div w:id="413092175">
              <w:marLeft w:val="0"/>
              <w:marRight w:val="0"/>
              <w:marTop w:val="0"/>
              <w:marBottom w:val="0"/>
              <w:divBdr>
                <w:top w:val="none" w:sz="0" w:space="0" w:color="auto"/>
                <w:left w:val="none" w:sz="0" w:space="0" w:color="auto"/>
                <w:bottom w:val="none" w:sz="0" w:space="0" w:color="auto"/>
                <w:right w:val="none" w:sz="0" w:space="0" w:color="auto"/>
              </w:divBdr>
              <w:divsChild>
                <w:div w:id="512650035">
                  <w:marLeft w:val="0"/>
                  <w:marRight w:val="0"/>
                  <w:marTop w:val="0"/>
                  <w:marBottom w:val="0"/>
                  <w:divBdr>
                    <w:top w:val="none" w:sz="0" w:space="0" w:color="auto"/>
                    <w:left w:val="none" w:sz="0" w:space="0" w:color="auto"/>
                    <w:bottom w:val="none" w:sz="0" w:space="0" w:color="auto"/>
                    <w:right w:val="none" w:sz="0" w:space="0" w:color="auto"/>
                  </w:divBdr>
                  <w:divsChild>
                    <w:div w:id="983655605">
                      <w:marLeft w:val="0"/>
                      <w:marRight w:val="0"/>
                      <w:marTop w:val="0"/>
                      <w:marBottom w:val="0"/>
                      <w:divBdr>
                        <w:top w:val="none" w:sz="0" w:space="0" w:color="auto"/>
                        <w:left w:val="none" w:sz="0" w:space="0" w:color="auto"/>
                        <w:bottom w:val="none" w:sz="0" w:space="0" w:color="auto"/>
                        <w:right w:val="none" w:sz="0" w:space="0" w:color="auto"/>
                      </w:divBdr>
                      <w:divsChild>
                        <w:div w:id="227346514">
                          <w:marLeft w:val="0"/>
                          <w:marRight w:val="0"/>
                          <w:marTop w:val="0"/>
                          <w:marBottom w:val="0"/>
                          <w:divBdr>
                            <w:top w:val="none" w:sz="0" w:space="0" w:color="auto"/>
                            <w:left w:val="none" w:sz="0" w:space="0" w:color="auto"/>
                            <w:bottom w:val="none" w:sz="0" w:space="0" w:color="auto"/>
                            <w:right w:val="none" w:sz="0" w:space="0" w:color="auto"/>
                          </w:divBdr>
                          <w:divsChild>
                            <w:div w:id="583103188">
                              <w:marLeft w:val="0"/>
                              <w:marRight w:val="0"/>
                              <w:marTop w:val="0"/>
                              <w:marBottom w:val="0"/>
                              <w:divBdr>
                                <w:top w:val="none" w:sz="0" w:space="0" w:color="auto"/>
                                <w:left w:val="none" w:sz="0" w:space="0" w:color="auto"/>
                                <w:bottom w:val="none" w:sz="0" w:space="0" w:color="auto"/>
                                <w:right w:val="none" w:sz="0" w:space="0" w:color="auto"/>
                              </w:divBdr>
                              <w:divsChild>
                                <w:div w:id="638729684">
                                  <w:marLeft w:val="0"/>
                                  <w:marRight w:val="0"/>
                                  <w:marTop w:val="0"/>
                                  <w:marBottom w:val="0"/>
                                  <w:divBdr>
                                    <w:top w:val="none" w:sz="0" w:space="0" w:color="auto"/>
                                    <w:left w:val="none" w:sz="0" w:space="0" w:color="auto"/>
                                    <w:bottom w:val="none" w:sz="0" w:space="0" w:color="auto"/>
                                    <w:right w:val="none" w:sz="0" w:space="0" w:color="auto"/>
                                  </w:divBdr>
                                </w:div>
                                <w:div w:id="2042123747">
                                  <w:marLeft w:val="0"/>
                                  <w:marRight w:val="0"/>
                                  <w:marTop w:val="0"/>
                                  <w:marBottom w:val="0"/>
                                  <w:divBdr>
                                    <w:top w:val="none" w:sz="0" w:space="0" w:color="auto"/>
                                    <w:left w:val="none" w:sz="0" w:space="0" w:color="auto"/>
                                    <w:bottom w:val="none" w:sz="0" w:space="0" w:color="auto"/>
                                    <w:right w:val="none" w:sz="0" w:space="0" w:color="auto"/>
                                  </w:divBdr>
                                </w:div>
                                <w:div w:id="1487822255">
                                  <w:marLeft w:val="0"/>
                                  <w:marRight w:val="0"/>
                                  <w:marTop w:val="0"/>
                                  <w:marBottom w:val="0"/>
                                  <w:divBdr>
                                    <w:top w:val="none" w:sz="0" w:space="0" w:color="auto"/>
                                    <w:left w:val="none" w:sz="0" w:space="0" w:color="auto"/>
                                    <w:bottom w:val="none" w:sz="0" w:space="0" w:color="auto"/>
                                    <w:right w:val="none" w:sz="0" w:space="0" w:color="auto"/>
                                  </w:divBdr>
                                </w:div>
                              </w:divsChild>
                            </w:div>
                            <w:div w:id="1918325206">
                              <w:marLeft w:val="0"/>
                              <w:marRight w:val="0"/>
                              <w:marTop w:val="0"/>
                              <w:marBottom w:val="0"/>
                              <w:divBdr>
                                <w:top w:val="none" w:sz="0" w:space="0" w:color="auto"/>
                                <w:left w:val="none" w:sz="0" w:space="0" w:color="auto"/>
                                <w:bottom w:val="none" w:sz="0" w:space="0" w:color="auto"/>
                                <w:right w:val="none" w:sz="0" w:space="0" w:color="auto"/>
                              </w:divBdr>
                              <w:divsChild>
                                <w:div w:id="1700281509">
                                  <w:marLeft w:val="0"/>
                                  <w:marRight w:val="0"/>
                                  <w:marTop w:val="0"/>
                                  <w:marBottom w:val="0"/>
                                  <w:divBdr>
                                    <w:top w:val="none" w:sz="0" w:space="0" w:color="auto"/>
                                    <w:left w:val="none" w:sz="0" w:space="0" w:color="auto"/>
                                    <w:bottom w:val="none" w:sz="0" w:space="0" w:color="auto"/>
                                    <w:right w:val="none" w:sz="0" w:space="0" w:color="auto"/>
                                  </w:divBdr>
                                </w:div>
                                <w:div w:id="524562013">
                                  <w:marLeft w:val="0"/>
                                  <w:marRight w:val="0"/>
                                  <w:marTop w:val="0"/>
                                  <w:marBottom w:val="0"/>
                                  <w:divBdr>
                                    <w:top w:val="none" w:sz="0" w:space="0" w:color="auto"/>
                                    <w:left w:val="none" w:sz="0" w:space="0" w:color="auto"/>
                                    <w:bottom w:val="none" w:sz="0" w:space="0" w:color="auto"/>
                                    <w:right w:val="none" w:sz="0" w:space="0" w:color="auto"/>
                                  </w:divBdr>
                                </w:div>
                                <w:div w:id="8133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idTexte=JORFTEXT000026979035&amp;fastPos=1&amp;fastReqId=1792829520&amp;categorieLien=id&amp;oldAction=rechText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995E-1106-44A6-9DC2-04847DCE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5</Pages>
  <Words>2035</Words>
  <Characters>11195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DGS</cp:lastModifiedBy>
  <cp:revision>8</cp:revision>
  <cp:lastPrinted>2013-03-28T13:54:00Z</cp:lastPrinted>
  <dcterms:created xsi:type="dcterms:W3CDTF">2013-02-11T14:29:00Z</dcterms:created>
  <dcterms:modified xsi:type="dcterms:W3CDTF">2013-04-05T09:50:00Z</dcterms:modified>
</cp:coreProperties>
</file>